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34F81" w14:textId="1D0B2EBE" w:rsidR="00870AE6" w:rsidRPr="00760530" w:rsidRDefault="00CC03EE" w:rsidP="00870AE6">
      <w:pPr>
        <w:pStyle w:val="3GPPHeader"/>
        <w:spacing w:after="60"/>
        <w:rPr>
          <w:sz w:val="32"/>
          <w:szCs w:val="32"/>
          <w:highlight w:val="yellow"/>
        </w:rPr>
      </w:pPr>
      <w:bookmarkStart w:id="0" w:name="_Hlk101659754"/>
      <w:r w:rsidRPr="003D7A16">
        <w:t>3GPP TSG RAN WG1 #10</w:t>
      </w:r>
      <w:r w:rsidR="00472153">
        <w:t>9</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2E4A16" w:rsidRPr="002E4A16">
        <w:rPr>
          <w:sz w:val="32"/>
          <w:szCs w:val="32"/>
        </w:rPr>
        <w:t>R1-2204960</w:t>
      </w:r>
    </w:p>
    <w:p w14:paraId="6B1DE8E5" w14:textId="1CA542B3" w:rsidR="00870AE6" w:rsidRPr="00CC03EE" w:rsidRDefault="00CC03EE" w:rsidP="00870AE6">
      <w:pPr>
        <w:pStyle w:val="3GPPHeader"/>
      </w:pPr>
      <w:r w:rsidRPr="003D7A16">
        <w:t xml:space="preserve">e-Meeting, </w:t>
      </w:r>
      <w:r w:rsidR="007D6055">
        <w:t>May</w:t>
      </w:r>
      <w:r w:rsidR="000B0FBA" w:rsidRPr="003D7A16">
        <w:t xml:space="preserve"> </w:t>
      </w:r>
      <w:r w:rsidR="007D6055">
        <w:t>9th</w:t>
      </w:r>
      <w:r w:rsidR="000B0FBA" w:rsidRPr="003D7A16">
        <w:t xml:space="preserve"> </w:t>
      </w:r>
      <w:r w:rsidRPr="003D7A16">
        <w:t xml:space="preserve">– </w:t>
      </w:r>
      <w:r w:rsidR="00822BDB">
        <w:t>Ma</w:t>
      </w:r>
      <w:r w:rsidR="007D6055">
        <w:t>y</w:t>
      </w:r>
      <w:r w:rsidR="00B933B6">
        <w:t xml:space="preserve"> </w:t>
      </w:r>
      <w:r w:rsidR="007D6055">
        <w:t>20th</w:t>
      </w:r>
      <w:r w:rsidRPr="003D7A16">
        <w:t>, 202</w:t>
      </w:r>
      <w:r w:rsidR="007A6AC6">
        <w:t>2</w:t>
      </w:r>
    </w:p>
    <w:p w14:paraId="087312D9" w14:textId="77777777" w:rsidR="00696C81" w:rsidRPr="00CC03EE" w:rsidRDefault="00696C81" w:rsidP="00870AE6">
      <w:pPr>
        <w:pStyle w:val="3GPPHeader"/>
      </w:pPr>
    </w:p>
    <w:p w14:paraId="3C6869D1" w14:textId="419AA0A2" w:rsidR="00E90E49" w:rsidRPr="003D62E9" w:rsidRDefault="00E90E49" w:rsidP="00832F73">
      <w:pPr>
        <w:pStyle w:val="3GPPHeader"/>
        <w:spacing w:after="0"/>
        <w:rPr>
          <w:sz w:val="22"/>
        </w:rPr>
      </w:pPr>
      <w:r w:rsidRPr="003D62E9">
        <w:rPr>
          <w:sz w:val="22"/>
        </w:rPr>
        <w:t>Agenda Item:</w:t>
      </w:r>
      <w:r w:rsidRPr="003D62E9">
        <w:rPr>
          <w:sz w:val="22"/>
        </w:rPr>
        <w:tab/>
      </w:r>
      <w:r w:rsidR="00AA3109" w:rsidRPr="003D62E9">
        <w:rPr>
          <w:sz w:val="22"/>
        </w:rPr>
        <w:t>8</w:t>
      </w:r>
      <w:r w:rsidR="002C6C20" w:rsidRPr="003D62E9">
        <w:rPr>
          <w:sz w:val="22"/>
        </w:rPr>
        <w:t>.</w:t>
      </w:r>
      <w:r w:rsidR="003D62E9">
        <w:rPr>
          <w:sz w:val="22"/>
        </w:rPr>
        <w:t>7</w:t>
      </w:r>
      <w:r w:rsidR="00940C3C" w:rsidRPr="003D62E9">
        <w:rPr>
          <w:sz w:val="22"/>
        </w:rPr>
        <w:t>.</w:t>
      </w:r>
      <w:r w:rsidR="007175B5">
        <w:rPr>
          <w:sz w:val="22"/>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21870C67" w:rsidR="00E90E49" w:rsidRPr="00760530" w:rsidRDefault="003D3C45" w:rsidP="00832F73">
      <w:pPr>
        <w:pStyle w:val="3GPPHeader"/>
        <w:spacing w:after="0"/>
        <w:rPr>
          <w:sz w:val="22"/>
        </w:rPr>
      </w:pPr>
      <w:r w:rsidRPr="00760530">
        <w:rPr>
          <w:sz w:val="22"/>
        </w:rPr>
        <w:t>Title:</w:t>
      </w:r>
      <w:r w:rsidR="00E90E49" w:rsidRPr="00760530">
        <w:rPr>
          <w:sz w:val="22"/>
        </w:rPr>
        <w:tab/>
      </w:r>
      <w:r w:rsidR="002C51B0" w:rsidRPr="002C51B0">
        <w:rPr>
          <w:sz w:val="22"/>
        </w:rPr>
        <w:t>Maintenance for Rel-17 UE PS : PDCCH monitoring adaptation</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23F36B50" w14:textId="3985D2BF" w:rsidR="002E4A16" w:rsidRDefault="00A336E4" w:rsidP="00F64087">
      <w:pPr>
        <w:pStyle w:val="BodyText"/>
        <w:rPr>
          <w:rFonts w:asciiTheme="minorHAnsi" w:hAnsiTheme="minorHAnsi" w:cstheme="minorHAnsi"/>
        </w:rPr>
      </w:pPr>
      <w:r>
        <w:rPr>
          <w:rFonts w:asciiTheme="minorHAnsi" w:hAnsiTheme="minorHAnsi" w:cstheme="minorHAnsi"/>
        </w:rPr>
        <w:t xml:space="preserve">In this paper, several remaining </w:t>
      </w:r>
      <w:r w:rsidR="002E4A16">
        <w:rPr>
          <w:rFonts w:asciiTheme="minorHAnsi" w:hAnsiTheme="minorHAnsi" w:cstheme="minorHAnsi"/>
        </w:rPr>
        <w:t xml:space="preserve">maintenance </w:t>
      </w:r>
      <w:r>
        <w:rPr>
          <w:rFonts w:asciiTheme="minorHAnsi" w:hAnsiTheme="minorHAnsi" w:cstheme="minorHAnsi"/>
        </w:rPr>
        <w:t xml:space="preserve">aspects </w:t>
      </w:r>
      <w:r w:rsidR="002C51B0">
        <w:rPr>
          <w:rFonts w:asciiTheme="minorHAnsi" w:hAnsiTheme="minorHAnsi" w:cstheme="minorHAnsi"/>
        </w:rPr>
        <w:t xml:space="preserve">for Rel-17 PDCCH monitoring adaptation </w:t>
      </w:r>
      <w:r w:rsidR="002E4A16">
        <w:rPr>
          <w:rFonts w:asciiTheme="minorHAnsi" w:hAnsiTheme="minorHAnsi" w:cstheme="minorHAnsi"/>
        </w:rPr>
        <w:t xml:space="preserve">are addressed. </w:t>
      </w:r>
    </w:p>
    <w:p w14:paraId="0D42750E" w14:textId="70498E4C" w:rsidR="002E4A16" w:rsidRDefault="00A336E4" w:rsidP="00370DF8">
      <w:pPr>
        <w:pStyle w:val="BodyText"/>
        <w:numPr>
          <w:ilvl w:val="0"/>
          <w:numId w:val="41"/>
        </w:numPr>
        <w:rPr>
          <w:rFonts w:asciiTheme="minorHAnsi" w:hAnsiTheme="minorHAnsi" w:cstheme="minorHAnsi"/>
        </w:rPr>
      </w:pPr>
      <w:r>
        <w:rPr>
          <w:rFonts w:asciiTheme="minorHAnsi" w:hAnsiTheme="minorHAnsi" w:cstheme="minorHAnsi"/>
        </w:rPr>
        <w:t xml:space="preserve">application delay of PDCCH monitoring adaptation </w:t>
      </w:r>
    </w:p>
    <w:p w14:paraId="660EA258" w14:textId="4D940EBF" w:rsidR="002E4A16" w:rsidRDefault="00A336E4" w:rsidP="00370DF8">
      <w:pPr>
        <w:pStyle w:val="BodyText"/>
        <w:numPr>
          <w:ilvl w:val="0"/>
          <w:numId w:val="41"/>
        </w:numPr>
        <w:rPr>
          <w:rFonts w:asciiTheme="minorHAnsi" w:hAnsiTheme="minorHAnsi" w:cstheme="minorHAnsi"/>
        </w:rPr>
      </w:pPr>
      <w:r>
        <w:rPr>
          <w:rFonts w:asciiTheme="minorHAnsi" w:hAnsiTheme="minorHAnsi" w:cstheme="minorHAnsi"/>
        </w:rPr>
        <w:t>PDCCH</w:t>
      </w:r>
      <w:r w:rsidR="008E6630">
        <w:rPr>
          <w:rFonts w:asciiTheme="minorHAnsi" w:hAnsiTheme="minorHAnsi" w:cstheme="minorHAnsi"/>
        </w:rPr>
        <w:t xml:space="preserve"> </w:t>
      </w:r>
      <w:r>
        <w:rPr>
          <w:rFonts w:asciiTheme="minorHAnsi" w:hAnsiTheme="minorHAnsi" w:cstheme="minorHAnsi"/>
        </w:rPr>
        <w:t xml:space="preserve">skipping in relation to the </w:t>
      </w:r>
      <w:r w:rsidR="008E6630">
        <w:rPr>
          <w:rFonts w:asciiTheme="minorHAnsi" w:hAnsiTheme="minorHAnsi" w:cstheme="minorHAnsi"/>
        </w:rPr>
        <w:t>overlap with outside active time</w:t>
      </w:r>
      <w:r>
        <w:rPr>
          <w:rFonts w:asciiTheme="minorHAnsi" w:hAnsiTheme="minorHAnsi" w:cstheme="minorHAnsi"/>
        </w:rPr>
        <w:t xml:space="preserve"> </w:t>
      </w:r>
    </w:p>
    <w:p w14:paraId="0EEB64D8" w14:textId="44068DBA" w:rsidR="003937AE" w:rsidRPr="00BE3EFF" w:rsidRDefault="00A336E4" w:rsidP="00C914A7">
      <w:pPr>
        <w:pStyle w:val="BodyText"/>
        <w:numPr>
          <w:ilvl w:val="0"/>
          <w:numId w:val="41"/>
        </w:numPr>
        <w:rPr>
          <w:rFonts w:asciiTheme="minorHAnsi" w:hAnsiTheme="minorHAnsi" w:cstheme="minorHAnsi"/>
        </w:rPr>
      </w:pPr>
      <w:r>
        <w:rPr>
          <w:rFonts w:asciiTheme="minorHAnsi" w:hAnsiTheme="minorHAnsi" w:cstheme="minorHAnsi"/>
        </w:rPr>
        <w:t>PDCCH</w:t>
      </w:r>
      <w:r w:rsidR="008E6630">
        <w:rPr>
          <w:rFonts w:asciiTheme="minorHAnsi" w:hAnsiTheme="minorHAnsi" w:cstheme="minorHAnsi"/>
        </w:rPr>
        <w:t xml:space="preserve"> skipping</w:t>
      </w:r>
      <w:r>
        <w:rPr>
          <w:rFonts w:asciiTheme="minorHAnsi" w:hAnsiTheme="minorHAnsi" w:cstheme="minorHAnsi"/>
        </w:rPr>
        <w:t xml:space="preserve"> </w:t>
      </w:r>
      <w:r w:rsidR="008E6630">
        <w:rPr>
          <w:rFonts w:asciiTheme="minorHAnsi" w:hAnsiTheme="minorHAnsi" w:cstheme="minorHAnsi"/>
        </w:rPr>
        <w:t>in relation with</w:t>
      </w:r>
      <w:r>
        <w:rPr>
          <w:rFonts w:asciiTheme="minorHAnsi" w:hAnsiTheme="minorHAnsi" w:cstheme="minorHAnsi"/>
        </w:rPr>
        <w:t xml:space="preserve"> </w:t>
      </w:r>
      <w:r w:rsidR="008E6630">
        <w:rPr>
          <w:rFonts w:asciiTheme="minorHAnsi" w:hAnsiTheme="minorHAnsi" w:cstheme="minorHAnsi"/>
        </w:rPr>
        <w:t>SR and RACH</w:t>
      </w:r>
    </w:p>
    <w:p w14:paraId="327E3041" w14:textId="7249A6DD" w:rsidR="00193193" w:rsidRPr="00671E73" w:rsidRDefault="000916B4" w:rsidP="00671E73">
      <w:pPr>
        <w:pStyle w:val="Heading1"/>
        <w:rPr>
          <w:lang w:val="en-US"/>
        </w:rPr>
      </w:pPr>
      <w:bookmarkStart w:id="1" w:name="_Ref178064866"/>
      <w:r w:rsidRPr="005F577B">
        <w:rPr>
          <w:lang w:val="en-US"/>
        </w:rPr>
        <w:t>2</w:t>
      </w:r>
      <w:r w:rsidRPr="005F577B">
        <w:rPr>
          <w:lang w:val="en-US"/>
        </w:rPr>
        <w:tab/>
      </w:r>
      <w:bookmarkEnd w:id="1"/>
      <w:r w:rsidR="007A3D6A">
        <w:rPr>
          <w:lang w:val="en-US"/>
        </w:rPr>
        <w:t>Discussion</w:t>
      </w:r>
      <w:bookmarkStart w:id="2" w:name="_Toc5022906"/>
      <w:bookmarkEnd w:id="2"/>
    </w:p>
    <w:p w14:paraId="31EBE931" w14:textId="4AA382C6" w:rsidR="005423B0" w:rsidRPr="006502DC" w:rsidRDefault="00787E16" w:rsidP="006502DC">
      <w:pPr>
        <w:pStyle w:val="Heading2"/>
      </w:pPr>
      <w:r>
        <w:t>2.</w:t>
      </w:r>
      <w:r w:rsidR="00B55AC7">
        <w:t>1</w:t>
      </w:r>
      <w:r>
        <w:tab/>
        <w:t>Application delay</w:t>
      </w:r>
    </w:p>
    <w:p w14:paraId="493FDFED" w14:textId="50E4EA60" w:rsidR="0016010E" w:rsidRPr="008B77F6" w:rsidRDefault="0016010E" w:rsidP="0016010E">
      <w:pPr>
        <w:pStyle w:val="Heading3"/>
      </w:pPr>
      <w:r>
        <w:t>2.</w:t>
      </w:r>
      <w:r w:rsidR="0054196D">
        <w:t>1</w:t>
      </w:r>
      <w:r>
        <w:t>.1</w:t>
      </w:r>
      <w:r>
        <w:tab/>
        <w:t>PDCCH-skipping</w:t>
      </w:r>
    </w:p>
    <w:p w14:paraId="0F8BEEA8" w14:textId="36E2BF82" w:rsidR="002E4A16" w:rsidRPr="00C914A7" w:rsidRDefault="002E4A16" w:rsidP="0016010E">
      <w:pPr>
        <w:jc w:val="both"/>
        <w:rPr>
          <w:lang w:eastAsia="ja-JP"/>
        </w:rPr>
      </w:pPr>
      <w:r w:rsidRPr="00C914A7">
        <w:rPr>
          <w:lang w:eastAsia="ja-JP"/>
        </w:rPr>
        <w:t>Following was agreed in RAN1#108-e meeting</w:t>
      </w:r>
      <w:r>
        <w:rPr>
          <w:lang w:eastAsia="ja-JP"/>
        </w:rPr>
        <w:t xml:space="preserve"> for application delay of PDCCH skipping commands.</w:t>
      </w:r>
    </w:p>
    <w:p w14:paraId="28EFFC3B" w14:textId="77777777" w:rsidR="002E4A16" w:rsidRPr="00C914A7" w:rsidRDefault="002E4A16" w:rsidP="002E4A16">
      <w:pPr>
        <w:jc w:val="both"/>
        <w:rPr>
          <w:i/>
          <w:iCs/>
          <w:highlight w:val="green"/>
        </w:rPr>
      </w:pPr>
      <w:r w:rsidRPr="00C914A7">
        <w:rPr>
          <w:rFonts w:ascii="Times New Roman" w:eastAsia="SimSun" w:hAnsi="Times New Roman"/>
          <w:i/>
          <w:iCs/>
          <w:szCs w:val="20"/>
          <w:highlight w:val="green"/>
          <w:lang w:bidi="ar"/>
        </w:rPr>
        <w:t>Agreement</w:t>
      </w:r>
    </w:p>
    <w:p w14:paraId="19AC3003" w14:textId="77777777" w:rsidR="002E4A16" w:rsidRPr="00C914A7" w:rsidRDefault="002E4A16" w:rsidP="002E4A16">
      <w:pPr>
        <w:numPr>
          <w:ilvl w:val="0"/>
          <w:numId w:val="31"/>
        </w:numPr>
        <w:overflowPunct w:val="0"/>
        <w:autoSpaceDE w:val="0"/>
        <w:autoSpaceDN w:val="0"/>
        <w:adjustRightInd w:val="0"/>
        <w:spacing w:after="0"/>
        <w:jc w:val="both"/>
        <w:textAlignment w:val="baseline"/>
        <w:rPr>
          <w:i/>
          <w:iCs/>
        </w:rPr>
      </w:pPr>
      <w:r w:rsidRPr="00C914A7">
        <w:rPr>
          <w:rFonts w:ascii="Times New Roman" w:eastAsia="SimSun" w:hAnsi="Times New Roman"/>
          <w:i/>
          <w:iCs/>
          <w:szCs w:val="20"/>
          <w:lang w:bidi="ar"/>
        </w:rPr>
        <w:t xml:space="preserve">Upon detecting a scheduling DCI format 1-1/1-2/0-1/0-2 indicating PDCCH skipping (i.e., </w:t>
      </w:r>
      <w:proofErr w:type="spellStart"/>
      <w:r w:rsidRPr="00C914A7">
        <w:rPr>
          <w:rFonts w:ascii="Times New Roman" w:eastAsia="SimSun" w:hAnsi="Times New Roman"/>
          <w:i/>
          <w:iCs/>
          <w:szCs w:val="20"/>
          <w:lang w:bidi="ar"/>
        </w:rPr>
        <w:t>Beh</w:t>
      </w:r>
      <w:proofErr w:type="spellEnd"/>
      <w:r w:rsidRPr="00C914A7">
        <w:rPr>
          <w:rFonts w:ascii="Times New Roman" w:eastAsia="SimSun" w:hAnsi="Times New Roman"/>
          <w:i/>
          <w:iCs/>
          <w:szCs w:val="20"/>
          <w:lang w:bidi="ar"/>
        </w:rPr>
        <w:t xml:space="preserve"> 1A), select one of the following schemes </w:t>
      </w:r>
    </w:p>
    <w:p w14:paraId="7DBAAEFD" w14:textId="77777777" w:rsidR="002E4A16" w:rsidRPr="00C914A7" w:rsidRDefault="002E4A16" w:rsidP="002E4A16">
      <w:pPr>
        <w:numPr>
          <w:ilvl w:val="1"/>
          <w:numId w:val="31"/>
        </w:numPr>
        <w:overflowPunct w:val="0"/>
        <w:autoSpaceDE w:val="0"/>
        <w:autoSpaceDN w:val="0"/>
        <w:adjustRightInd w:val="0"/>
        <w:spacing w:after="0"/>
        <w:jc w:val="both"/>
        <w:textAlignment w:val="baseline"/>
        <w:rPr>
          <w:i/>
          <w:iCs/>
        </w:rPr>
      </w:pPr>
      <w:r w:rsidRPr="00C914A7">
        <w:rPr>
          <w:rFonts w:ascii="Times New Roman" w:eastAsia="SimSun" w:hAnsi="Times New Roman"/>
          <w:b/>
          <w:i/>
          <w:iCs/>
          <w:szCs w:val="20"/>
          <w:lang w:bidi="ar"/>
        </w:rPr>
        <w:t xml:space="preserve">Alt 1a: </w:t>
      </w:r>
      <w:r w:rsidRPr="00C914A7">
        <w:rPr>
          <w:rFonts w:ascii="Times New Roman" w:eastAsia="SimSun" w:hAnsi="Times New Roman"/>
          <w:i/>
          <w:iCs/>
          <w:szCs w:val="20"/>
          <w:lang w:bidi="ar"/>
        </w:rPr>
        <w:t xml:space="preserve">the UE applies </w:t>
      </w:r>
      <w:proofErr w:type="spellStart"/>
      <w:r w:rsidRPr="00C914A7">
        <w:rPr>
          <w:rFonts w:ascii="Times New Roman" w:eastAsia="SimSun" w:hAnsi="Times New Roman"/>
          <w:i/>
          <w:iCs/>
          <w:szCs w:val="20"/>
          <w:lang w:bidi="ar"/>
        </w:rPr>
        <w:t>Beh</w:t>
      </w:r>
      <w:proofErr w:type="spellEnd"/>
      <w:r w:rsidRPr="00C914A7">
        <w:rPr>
          <w:rFonts w:ascii="Times New Roman" w:eastAsia="SimSun" w:hAnsi="Times New Roman"/>
          <w:i/>
          <w:iCs/>
          <w:szCs w:val="20"/>
          <w:lang w:bidi="ar"/>
        </w:rPr>
        <w:t xml:space="preserve"> 1A on an active BWP of the serving cell at the first slot after the last OFDM symbol of the PDCCH reception</w:t>
      </w:r>
      <w:r w:rsidRPr="00C914A7">
        <w:rPr>
          <w:rFonts w:ascii="Times New Roman" w:eastAsia="SimSun" w:hAnsi="Times New Roman"/>
          <w:i/>
          <w:iCs/>
          <w:color w:val="FF0000"/>
          <w:szCs w:val="20"/>
          <w:lang w:bidi="ar"/>
        </w:rPr>
        <w:t xml:space="preserve"> </w:t>
      </w:r>
    </w:p>
    <w:p w14:paraId="7DD8202F" w14:textId="77777777" w:rsidR="002E4A16" w:rsidRPr="00C914A7" w:rsidRDefault="002E4A16" w:rsidP="002E4A16">
      <w:pPr>
        <w:numPr>
          <w:ilvl w:val="2"/>
          <w:numId w:val="31"/>
        </w:numPr>
        <w:overflowPunct w:val="0"/>
        <w:autoSpaceDE w:val="0"/>
        <w:autoSpaceDN w:val="0"/>
        <w:adjustRightInd w:val="0"/>
        <w:spacing w:after="0"/>
        <w:jc w:val="both"/>
        <w:textAlignment w:val="baseline"/>
        <w:rPr>
          <w:i/>
          <w:iCs/>
        </w:rPr>
      </w:pPr>
      <w:r w:rsidRPr="00C914A7">
        <w:rPr>
          <w:rFonts w:ascii="Times New Roman" w:eastAsia="SimSun" w:hAnsi="Times New Roman"/>
          <w:i/>
          <w:iCs/>
          <w:szCs w:val="20"/>
          <w:lang w:bidi="ar"/>
        </w:rPr>
        <w:t>FFS: a minimum applicable scheduling offset is configured in the BWP</w:t>
      </w:r>
    </w:p>
    <w:p w14:paraId="6757AA13" w14:textId="77777777" w:rsidR="002E4A16" w:rsidRPr="00C914A7" w:rsidRDefault="002E4A16" w:rsidP="002E4A16">
      <w:pPr>
        <w:numPr>
          <w:ilvl w:val="2"/>
          <w:numId w:val="31"/>
        </w:numPr>
        <w:overflowPunct w:val="0"/>
        <w:autoSpaceDE w:val="0"/>
        <w:autoSpaceDN w:val="0"/>
        <w:adjustRightInd w:val="0"/>
        <w:spacing w:after="0"/>
        <w:jc w:val="both"/>
        <w:textAlignment w:val="baseline"/>
        <w:rPr>
          <w:i/>
          <w:iCs/>
        </w:rPr>
      </w:pPr>
      <w:r w:rsidRPr="00C914A7">
        <w:rPr>
          <w:rFonts w:ascii="Times New Roman" w:eastAsia="SimSun" w:hAnsi="Times New Roman"/>
          <w:i/>
          <w:iCs/>
          <w:szCs w:val="20"/>
          <w:lang w:eastAsia="zh-CN" w:bidi="ar"/>
        </w:rPr>
        <w:t>FFS: whether the UE will monitor PDCCH when DRX Retransmission timer is running</w:t>
      </w:r>
    </w:p>
    <w:p w14:paraId="2DD03E3A" w14:textId="77777777" w:rsidR="002E4A16" w:rsidRDefault="002E4A16" w:rsidP="0016010E">
      <w:pPr>
        <w:jc w:val="both"/>
        <w:rPr>
          <w:b/>
          <w:bCs/>
          <w:i/>
          <w:iCs/>
          <w:u w:val="single"/>
          <w:lang w:eastAsia="ja-JP"/>
        </w:rPr>
      </w:pPr>
    </w:p>
    <w:p w14:paraId="0D6ABB20" w14:textId="064F5DDB" w:rsidR="00293690" w:rsidRPr="00293690" w:rsidRDefault="00293690" w:rsidP="0016010E">
      <w:pPr>
        <w:jc w:val="both"/>
        <w:rPr>
          <w:b/>
          <w:bCs/>
          <w:i/>
          <w:iCs/>
          <w:u w:val="single"/>
          <w:lang w:eastAsia="ja-JP"/>
        </w:rPr>
      </w:pPr>
      <w:r>
        <w:rPr>
          <w:b/>
          <w:bCs/>
          <w:i/>
          <w:iCs/>
          <w:u w:val="single"/>
          <w:lang w:eastAsia="ja-JP"/>
        </w:rPr>
        <w:t>PDCCH monitoring during retransmission</w:t>
      </w:r>
    </w:p>
    <w:p w14:paraId="2ABFE2CC" w14:textId="63EC10A5" w:rsidR="002E4A16" w:rsidRDefault="006B38B1" w:rsidP="0016010E">
      <w:pPr>
        <w:jc w:val="both"/>
        <w:rPr>
          <w:lang w:eastAsia="ja-JP"/>
        </w:rPr>
      </w:pPr>
      <w:r>
        <w:rPr>
          <w:lang w:eastAsia="ja-JP"/>
        </w:rPr>
        <w:t>T</w:t>
      </w:r>
      <w:r w:rsidR="001D0670">
        <w:rPr>
          <w:lang w:eastAsia="ja-JP"/>
        </w:rPr>
        <w:t xml:space="preserve">he UE </w:t>
      </w:r>
      <w:r w:rsidR="00315AD7">
        <w:rPr>
          <w:lang w:eastAsia="ja-JP"/>
        </w:rPr>
        <w:t>skip</w:t>
      </w:r>
      <w:r>
        <w:rPr>
          <w:lang w:eastAsia="ja-JP"/>
        </w:rPr>
        <w:t>s</w:t>
      </w:r>
      <w:r w:rsidR="00315AD7">
        <w:rPr>
          <w:lang w:eastAsia="ja-JP"/>
        </w:rPr>
        <w:t xml:space="preserve"> PDCCH monitoring at a first slot </w:t>
      </w:r>
      <w:r w:rsidR="00070C82">
        <w:rPr>
          <w:lang w:eastAsia="ja-JP"/>
        </w:rPr>
        <w:t>after the last symbol of the PDCCH containing the skipping indication.</w:t>
      </w:r>
      <w:r w:rsidR="00D44AA7">
        <w:rPr>
          <w:lang w:eastAsia="ja-JP"/>
        </w:rPr>
        <w:t xml:space="preserve"> </w:t>
      </w:r>
      <w:r w:rsidR="00D16C95">
        <w:rPr>
          <w:lang w:eastAsia="ja-JP"/>
        </w:rPr>
        <w:t xml:space="preserve">This gives benefit in terms of </w:t>
      </w:r>
      <w:r w:rsidR="007512A6">
        <w:rPr>
          <w:lang w:eastAsia="ja-JP"/>
        </w:rPr>
        <w:t xml:space="preserve">the possible power-saving </w:t>
      </w:r>
      <w:r w:rsidR="002E4A16">
        <w:rPr>
          <w:lang w:eastAsia="ja-JP"/>
        </w:rPr>
        <w:t>as</w:t>
      </w:r>
      <w:r w:rsidR="007512A6">
        <w:rPr>
          <w:lang w:eastAsia="ja-JP"/>
        </w:rPr>
        <w:t xml:space="preserve"> UE could enter the skipping duration (and thus, sleep) faster.</w:t>
      </w:r>
      <w:r w:rsidR="00E72FA2">
        <w:rPr>
          <w:lang w:eastAsia="ja-JP"/>
        </w:rPr>
        <w:t xml:space="preserve"> </w:t>
      </w:r>
    </w:p>
    <w:p w14:paraId="5DC3AF9F" w14:textId="72477576" w:rsidR="002E4A16" w:rsidRDefault="002E4A16" w:rsidP="0016010E">
      <w:pPr>
        <w:jc w:val="both"/>
        <w:rPr>
          <w:lang w:eastAsia="ja-JP"/>
        </w:rPr>
      </w:pPr>
      <w:r>
        <w:rPr>
          <w:lang w:eastAsia="ja-JP"/>
        </w:rPr>
        <w:t>H</w:t>
      </w:r>
      <w:r w:rsidR="00E72FA2">
        <w:rPr>
          <w:lang w:eastAsia="ja-JP"/>
        </w:rPr>
        <w:t>owever,</w:t>
      </w:r>
      <w:r w:rsidR="006E71D8">
        <w:rPr>
          <w:lang w:eastAsia="ja-JP"/>
        </w:rPr>
        <w:t xml:space="preserve"> </w:t>
      </w:r>
      <w:r>
        <w:rPr>
          <w:lang w:eastAsia="ja-JP"/>
        </w:rPr>
        <w:t>if</w:t>
      </w:r>
      <w:r w:rsidR="00E72FA2">
        <w:rPr>
          <w:lang w:eastAsia="ja-JP"/>
        </w:rPr>
        <w:t xml:space="preserve"> the </w:t>
      </w:r>
      <w:r w:rsidR="00E6631E">
        <w:rPr>
          <w:lang w:eastAsia="ja-JP"/>
        </w:rPr>
        <w:t xml:space="preserve">last </w:t>
      </w:r>
      <w:r w:rsidR="00AA5933">
        <w:rPr>
          <w:lang w:eastAsia="ja-JP"/>
        </w:rPr>
        <w:t>transport block (</w:t>
      </w:r>
      <w:r w:rsidR="00E6631E">
        <w:rPr>
          <w:lang w:eastAsia="ja-JP"/>
        </w:rPr>
        <w:t>TB</w:t>
      </w:r>
      <w:r w:rsidR="00AA5933">
        <w:rPr>
          <w:lang w:eastAsia="ja-JP"/>
        </w:rPr>
        <w:t>)</w:t>
      </w:r>
      <w:r w:rsidR="00E6631E">
        <w:rPr>
          <w:lang w:eastAsia="ja-JP"/>
        </w:rPr>
        <w:t xml:space="preserve"> is not successfully decoded by the UE</w:t>
      </w:r>
      <w:r>
        <w:rPr>
          <w:lang w:eastAsia="ja-JP"/>
        </w:rPr>
        <w:t xml:space="preserve">, </w:t>
      </w:r>
      <w:r w:rsidR="00134027">
        <w:rPr>
          <w:lang w:eastAsia="ja-JP"/>
        </w:rPr>
        <w:t xml:space="preserve">NW needs to wait until skipping duration ends before it could retransmit the </w:t>
      </w:r>
      <w:r>
        <w:rPr>
          <w:lang w:eastAsia="ja-JP"/>
        </w:rPr>
        <w:t xml:space="preserve">corresponding </w:t>
      </w:r>
      <w:r w:rsidR="00134027">
        <w:rPr>
          <w:lang w:eastAsia="ja-JP"/>
        </w:rPr>
        <w:t>TB</w:t>
      </w:r>
      <w:r>
        <w:rPr>
          <w:lang w:eastAsia="ja-JP"/>
        </w:rPr>
        <w:t xml:space="preserve">. Thus, either it increases packet delays, </w:t>
      </w:r>
      <w:r w:rsidR="006B38B1">
        <w:rPr>
          <w:lang w:eastAsia="ja-JP"/>
        </w:rPr>
        <w:t xml:space="preserve">or </w:t>
      </w:r>
      <w:r>
        <w:rPr>
          <w:lang w:eastAsia="ja-JP"/>
        </w:rPr>
        <w:t xml:space="preserve">it can mean reduced opportunity for power savings as NW has to conservatively set the skipping duration. These are both undesirable.  </w:t>
      </w:r>
    </w:p>
    <w:p w14:paraId="34D4628E" w14:textId="369FF015" w:rsidR="002E4A16" w:rsidRDefault="002E4A16" w:rsidP="0016010E">
      <w:pPr>
        <w:jc w:val="both"/>
        <w:rPr>
          <w:lang w:eastAsia="ja-JP"/>
        </w:rPr>
      </w:pPr>
      <w:r>
        <w:rPr>
          <w:lang w:eastAsia="ja-JP"/>
        </w:rPr>
        <w:t xml:space="preserve">It is preferred to have a mechanism where a NW has more flexibility in indicating long skipping durations without </w:t>
      </w:r>
      <w:r w:rsidR="00617614">
        <w:rPr>
          <w:lang w:eastAsia="ja-JP"/>
        </w:rPr>
        <w:t>introducing unnecessary delays for already scheduled packets</w:t>
      </w:r>
      <w:r w:rsidR="006B38B1">
        <w:rPr>
          <w:lang w:eastAsia="ja-JP"/>
        </w:rPr>
        <w:t xml:space="preserve"> </w:t>
      </w:r>
      <w:proofErr w:type="gramStart"/>
      <w:r w:rsidR="006B38B1">
        <w:rPr>
          <w:lang w:eastAsia="ja-JP"/>
        </w:rPr>
        <w:t>i.e.</w:t>
      </w:r>
      <w:proofErr w:type="gramEnd"/>
      <w:r w:rsidR="006B38B1">
        <w:rPr>
          <w:lang w:eastAsia="ja-JP"/>
        </w:rPr>
        <w:t xml:space="preserve"> for retransmissions.</w:t>
      </w:r>
      <w:r w:rsidR="005A629F">
        <w:rPr>
          <w:lang w:eastAsia="ja-JP"/>
        </w:rPr>
        <w:t xml:space="preserve"> </w:t>
      </w:r>
      <w:r w:rsidR="006B38B1">
        <w:rPr>
          <w:lang w:eastAsia="ja-JP"/>
        </w:rPr>
        <w:t xml:space="preserve">DRX already </w:t>
      </w:r>
      <w:r w:rsidR="006B38B1">
        <w:rPr>
          <w:lang w:eastAsia="ja-JP"/>
        </w:rPr>
        <w:lastRenderedPageBreak/>
        <w:t>includes mechanisms to ensure retransmissions are not affected by PDCCH monitoring reduction, and PDCCH skipping should ensure such mechanisms are not adversely overridden.</w:t>
      </w:r>
    </w:p>
    <w:p w14:paraId="73708536" w14:textId="70D8CCCE" w:rsidR="00617614" w:rsidRDefault="00617614" w:rsidP="00C914A7">
      <w:pPr>
        <w:jc w:val="both"/>
      </w:pPr>
      <w:r>
        <w:rPr>
          <w:lang w:eastAsia="ja-JP"/>
        </w:rPr>
        <w:t>For DL, the DRX retransmission timer is triggered based on HARQ feedback (</w:t>
      </w:r>
      <w:proofErr w:type="gramStart"/>
      <w:r>
        <w:rPr>
          <w:lang w:eastAsia="ja-JP"/>
        </w:rPr>
        <w:t>i.e.</w:t>
      </w:r>
      <w:proofErr w:type="gramEnd"/>
      <w:r>
        <w:rPr>
          <w:lang w:eastAsia="ja-JP"/>
        </w:rPr>
        <w:t xml:space="preserve"> if NACK is generated for a TB)</w:t>
      </w:r>
      <w:r w:rsidR="007F077B">
        <w:rPr>
          <w:lang w:eastAsia="ja-JP"/>
        </w:rPr>
        <w:t>.</w:t>
      </w:r>
      <w:r>
        <w:rPr>
          <w:lang w:eastAsia="ja-JP"/>
        </w:rPr>
        <w:t xml:space="preserve"> </w:t>
      </w:r>
      <w:r w:rsidR="007F077B">
        <w:rPr>
          <w:lang w:eastAsia="ja-JP"/>
        </w:rPr>
        <w:t xml:space="preserve">However, for UL </w:t>
      </w:r>
      <w:r>
        <w:rPr>
          <w:lang w:eastAsia="ja-JP"/>
        </w:rPr>
        <w:t xml:space="preserve">the DRX retransmission timer is always triggered. There are at least two options to address the issue of retransmissions. </w:t>
      </w:r>
    </w:p>
    <w:p w14:paraId="4CA3E28F" w14:textId="586414E3" w:rsidR="00617614" w:rsidRPr="004E1031" w:rsidRDefault="00617614" w:rsidP="00617614">
      <w:pPr>
        <w:pStyle w:val="ListParagraph"/>
        <w:numPr>
          <w:ilvl w:val="0"/>
          <w:numId w:val="42"/>
        </w:numPr>
        <w:jc w:val="both"/>
        <w:rPr>
          <w:lang w:eastAsia="ja-JP"/>
        </w:rPr>
      </w:pPr>
      <w:r w:rsidRPr="002D3689">
        <w:rPr>
          <w:lang w:eastAsia="ja-JP"/>
        </w:rPr>
        <w:t xml:space="preserve">Option </w:t>
      </w:r>
      <w:r>
        <w:rPr>
          <w:lang w:val="en-US" w:eastAsia="ja-JP"/>
        </w:rPr>
        <w:t>1</w:t>
      </w:r>
      <w:r w:rsidRPr="002D3689">
        <w:rPr>
          <w:lang w:eastAsia="ja-JP"/>
        </w:rPr>
        <w:t xml:space="preserve"> : UE will monitor PDCCH </w:t>
      </w:r>
      <w:r w:rsidRPr="002D3689">
        <w:rPr>
          <w:lang w:val="en-US" w:eastAsia="ja-JP"/>
        </w:rPr>
        <w:t xml:space="preserve">(even when it is indicated with PDCCH skipping), </w:t>
      </w:r>
      <w:r w:rsidRPr="002D3689">
        <w:rPr>
          <w:lang w:eastAsia="ja-JP"/>
        </w:rPr>
        <w:t>when DRX Retransmission timer DL or UL is running</w:t>
      </w:r>
    </w:p>
    <w:p w14:paraId="7F5805CD" w14:textId="3AC94FE1" w:rsidR="00617614" w:rsidRDefault="00617614" w:rsidP="00C914A7">
      <w:pPr>
        <w:pStyle w:val="ListParagraph"/>
        <w:numPr>
          <w:ilvl w:val="0"/>
          <w:numId w:val="42"/>
        </w:numPr>
        <w:jc w:val="both"/>
        <w:rPr>
          <w:lang w:eastAsia="ja-JP"/>
        </w:rPr>
      </w:pPr>
      <w:r w:rsidRPr="00C914A7">
        <w:rPr>
          <w:lang w:eastAsia="ja-JP"/>
        </w:rPr>
        <w:t xml:space="preserve">Option </w:t>
      </w:r>
      <w:r>
        <w:rPr>
          <w:lang w:val="en-US" w:eastAsia="ja-JP"/>
        </w:rPr>
        <w:t>2</w:t>
      </w:r>
      <w:r w:rsidRPr="00C914A7">
        <w:rPr>
          <w:lang w:eastAsia="ja-JP"/>
        </w:rPr>
        <w:t xml:space="preserve"> : UE will monitor PDCCH </w:t>
      </w:r>
      <w:r w:rsidR="006B38B1">
        <w:rPr>
          <w:lang w:val="en-US" w:eastAsia="ja-JP"/>
        </w:rPr>
        <w:t>(</w:t>
      </w:r>
      <w:r w:rsidRPr="00C914A7">
        <w:rPr>
          <w:lang w:eastAsia="ja-JP"/>
        </w:rPr>
        <w:t xml:space="preserve">i.e. PDCCH skipping </w:t>
      </w:r>
      <w:r w:rsidRPr="00C914A7">
        <w:rPr>
          <w:lang w:val="en-US" w:eastAsia="ja-JP"/>
        </w:rPr>
        <w:t>is cancelled</w:t>
      </w:r>
      <w:r w:rsidR="006B38B1">
        <w:rPr>
          <w:lang w:val="en-US" w:eastAsia="ja-JP"/>
        </w:rPr>
        <w:t>)</w:t>
      </w:r>
      <w:r w:rsidRPr="00C914A7">
        <w:rPr>
          <w:lang w:val="en-US" w:eastAsia="ja-JP"/>
        </w:rPr>
        <w:t xml:space="preserve"> </w:t>
      </w:r>
      <w:r w:rsidRPr="00C914A7">
        <w:rPr>
          <w:lang w:eastAsia="ja-JP"/>
        </w:rPr>
        <w:t xml:space="preserve">when DRX Retransmission timer DL </w:t>
      </w:r>
      <w:r w:rsidR="002E5B2B">
        <w:rPr>
          <w:lang w:val="en-US" w:eastAsia="ja-JP"/>
        </w:rPr>
        <w:t>is running</w:t>
      </w:r>
      <w:r w:rsidRPr="00C914A7">
        <w:rPr>
          <w:lang w:eastAsia="ja-JP"/>
        </w:rPr>
        <w:t xml:space="preserve"> </w:t>
      </w:r>
    </w:p>
    <w:p w14:paraId="40836EF0" w14:textId="77777777" w:rsidR="0005669D" w:rsidRDefault="0005669D" w:rsidP="0016010E">
      <w:pPr>
        <w:jc w:val="both"/>
        <w:rPr>
          <w:lang w:eastAsia="ja-JP"/>
        </w:rPr>
      </w:pPr>
    </w:p>
    <w:p w14:paraId="1802700B" w14:textId="03769AB0" w:rsidR="00617614" w:rsidRDefault="0005669D" w:rsidP="0016010E">
      <w:pPr>
        <w:jc w:val="both"/>
        <w:rPr>
          <w:lang w:eastAsia="ja-JP"/>
        </w:rPr>
      </w:pPr>
      <w:r>
        <w:rPr>
          <w:lang w:eastAsia="ja-JP"/>
        </w:rPr>
        <w:t xml:space="preserve">With Option 1, </w:t>
      </w:r>
      <w:r w:rsidR="008D7886">
        <w:rPr>
          <w:lang w:eastAsia="ja-JP"/>
        </w:rPr>
        <w:t>s</w:t>
      </w:r>
      <w:r>
        <w:rPr>
          <w:lang w:eastAsia="ja-JP"/>
        </w:rPr>
        <w:t xml:space="preserve">ince for uplink the transmission timer is always triggered, this means the UE </w:t>
      </w:r>
      <w:r w:rsidR="006B38B1">
        <w:rPr>
          <w:lang w:eastAsia="ja-JP"/>
        </w:rPr>
        <w:t>must</w:t>
      </w:r>
      <w:r>
        <w:rPr>
          <w:lang w:eastAsia="ja-JP"/>
        </w:rPr>
        <w:t xml:space="preserve"> monitor PDCCH always during the retransmission timer window. </w:t>
      </w:r>
      <w:r w:rsidR="008D7886">
        <w:rPr>
          <w:lang w:eastAsia="ja-JP"/>
        </w:rPr>
        <w:t>Option 2</w:t>
      </w:r>
      <w:r>
        <w:rPr>
          <w:lang w:eastAsia="ja-JP"/>
        </w:rPr>
        <w:t xml:space="preserve"> limit</w:t>
      </w:r>
      <w:r w:rsidR="008D7886">
        <w:rPr>
          <w:lang w:eastAsia="ja-JP"/>
        </w:rPr>
        <w:t>s</w:t>
      </w:r>
      <w:r>
        <w:rPr>
          <w:lang w:eastAsia="ja-JP"/>
        </w:rPr>
        <w:t xml:space="preserve"> the retransmission handling to only DL where the retransmission timer is triggered only </w:t>
      </w:r>
      <w:r w:rsidR="006B38B1">
        <w:rPr>
          <w:lang w:eastAsia="ja-JP"/>
        </w:rPr>
        <w:t xml:space="preserve">when </w:t>
      </w:r>
      <w:r>
        <w:rPr>
          <w:lang w:eastAsia="ja-JP"/>
        </w:rPr>
        <w:t xml:space="preserve">the packet is not successful. While both options address the retransmission handling, option 2 can be adopted as it can provide a good tradeoff between extra PDCCH monitoring vs impact on retransmissions. </w:t>
      </w:r>
    </w:p>
    <w:p w14:paraId="2A0229CE" w14:textId="514F90CC" w:rsidR="009B7F02" w:rsidRDefault="00617614" w:rsidP="006B38B1">
      <w:pPr>
        <w:pStyle w:val="Proposal"/>
        <w:numPr>
          <w:ilvl w:val="0"/>
          <w:numId w:val="2"/>
        </w:numPr>
        <w:tabs>
          <w:tab w:val="clear" w:pos="1304"/>
        </w:tabs>
        <w:spacing w:after="0"/>
        <w:ind w:left="1701" w:hanging="1701"/>
        <w:rPr>
          <w:rFonts w:asciiTheme="minorHAnsi" w:hAnsiTheme="minorHAnsi" w:cstheme="minorHAnsi"/>
        </w:rPr>
      </w:pPr>
      <w:bookmarkStart w:id="3" w:name="_Toc101660022"/>
      <w:bookmarkStart w:id="4" w:name="_Toc101660051"/>
      <w:bookmarkStart w:id="5" w:name="_Toc101660074"/>
      <w:bookmarkStart w:id="6" w:name="_Toc101660107"/>
      <w:bookmarkStart w:id="7" w:name="_Toc101660141"/>
      <w:bookmarkStart w:id="8" w:name="_Toc101660180"/>
      <w:bookmarkStart w:id="9" w:name="_Toc101734699"/>
      <w:bookmarkEnd w:id="3"/>
      <w:bookmarkEnd w:id="4"/>
      <w:bookmarkEnd w:id="5"/>
      <w:bookmarkEnd w:id="6"/>
      <w:bookmarkEnd w:id="7"/>
      <w:bookmarkEnd w:id="8"/>
      <w:r w:rsidRPr="006B38B1">
        <w:rPr>
          <w:rFonts w:asciiTheme="minorHAnsi" w:hAnsiTheme="minorHAnsi" w:cstheme="minorHAnsi"/>
        </w:rPr>
        <w:t xml:space="preserve">UE will monitor PDCCH </w:t>
      </w:r>
      <w:r w:rsidR="005A629F">
        <w:rPr>
          <w:rFonts w:asciiTheme="minorHAnsi" w:hAnsiTheme="minorHAnsi" w:cstheme="minorHAnsi"/>
        </w:rPr>
        <w:t>(</w:t>
      </w:r>
      <w:r w:rsidRPr="006B38B1">
        <w:rPr>
          <w:rFonts w:asciiTheme="minorHAnsi" w:hAnsiTheme="minorHAnsi" w:cstheme="minorHAnsi"/>
        </w:rPr>
        <w:t>i.e.</w:t>
      </w:r>
      <w:r w:rsidR="005A629F">
        <w:rPr>
          <w:rFonts w:asciiTheme="minorHAnsi" w:hAnsiTheme="minorHAnsi" w:cstheme="minorHAnsi"/>
        </w:rPr>
        <w:t>,</w:t>
      </w:r>
      <w:r w:rsidRPr="006B38B1">
        <w:rPr>
          <w:rFonts w:asciiTheme="minorHAnsi" w:hAnsiTheme="minorHAnsi" w:cstheme="minorHAnsi"/>
        </w:rPr>
        <w:t xml:space="preserve"> PDCCH skipping is cancelled</w:t>
      </w:r>
      <w:r w:rsidR="005A629F">
        <w:rPr>
          <w:rFonts w:asciiTheme="minorHAnsi" w:hAnsiTheme="minorHAnsi" w:cstheme="minorHAnsi"/>
        </w:rPr>
        <w:t>)</w:t>
      </w:r>
      <w:r w:rsidRPr="006B38B1">
        <w:rPr>
          <w:rFonts w:asciiTheme="minorHAnsi" w:hAnsiTheme="minorHAnsi" w:cstheme="minorHAnsi"/>
        </w:rPr>
        <w:t xml:space="preserve"> when DRX Retransmission timer DL </w:t>
      </w:r>
      <w:r w:rsidR="002E5B2B">
        <w:rPr>
          <w:rFonts w:asciiTheme="minorHAnsi" w:hAnsiTheme="minorHAnsi" w:cstheme="minorHAnsi"/>
        </w:rPr>
        <w:t>is running</w:t>
      </w:r>
      <w:r w:rsidRPr="006B38B1">
        <w:rPr>
          <w:rFonts w:asciiTheme="minorHAnsi" w:hAnsiTheme="minorHAnsi" w:cstheme="minorHAnsi"/>
        </w:rPr>
        <w:t>.</w:t>
      </w:r>
      <w:bookmarkEnd w:id="9"/>
    </w:p>
    <w:p w14:paraId="3CF33132" w14:textId="58B32873" w:rsidR="005C4182" w:rsidRDefault="005C4182" w:rsidP="005C4182">
      <w:pPr>
        <w:pStyle w:val="Proposal"/>
        <w:numPr>
          <w:ilvl w:val="0"/>
          <w:numId w:val="0"/>
        </w:numPr>
        <w:spacing w:after="0"/>
        <w:ind w:left="1304" w:hanging="1304"/>
        <w:rPr>
          <w:rFonts w:asciiTheme="minorHAnsi" w:hAnsiTheme="minorHAnsi" w:cstheme="minorHAnsi"/>
        </w:rPr>
      </w:pPr>
    </w:p>
    <w:p w14:paraId="2E345EA2" w14:textId="77777777" w:rsidR="005C4182" w:rsidRDefault="005C4182" w:rsidP="005C4182">
      <w:pPr>
        <w:jc w:val="both"/>
        <w:rPr>
          <w:b/>
          <w:bCs/>
          <w:i/>
          <w:iCs/>
          <w:u w:val="single"/>
          <w:lang w:eastAsia="ja-JP"/>
        </w:rPr>
      </w:pPr>
      <w:r>
        <w:rPr>
          <w:b/>
          <w:bCs/>
          <w:i/>
          <w:iCs/>
          <w:u w:val="single"/>
          <w:lang w:eastAsia="ja-JP"/>
        </w:rPr>
        <w:t xml:space="preserve">Application delay for PDCCH-skipping when </w:t>
      </w:r>
      <w:proofErr w:type="spellStart"/>
      <w:r>
        <w:rPr>
          <w:b/>
          <w:bCs/>
          <w:i/>
          <w:iCs/>
          <w:u w:val="single"/>
          <w:lang w:eastAsia="ja-JP"/>
        </w:rPr>
        <w:t>minimumSchedulingOffset</w:t>
      </w:r>
      <w:proofErr w:type="spellEnd"/>
      <w:r>
        <w:rPr>
          <w:b/>
          <w:bCs/>
          <w:i/>
          <w:iCs/>
          <w:u w:val="single"/>
          <w:lang w:eastAsia="ja-JP"/>
        </w:rPr>
        <w:t xml:space="preserve"> is configured</w:t>
      </w:r>
    </w:p>
    <w:p w14:paraId="2A1F2606" w14:textId="78190449" w:rsidR="005C4182" w:rsidRDefault="005C4182" w:rsidP="005C4182">
      <w:pPr>
        <w:jc w:val="both"/>
        <w:rPr>
          <w:lang w:eastAsia="ja-JP"/>
        </w:rPr>
      </w:pPr>
      <w:r>
        <w:rPr>
          <w:lang w:eastAsia="ja-JP"/>
        </w:rPr>
        <w:t xml:space="preserve">Generally, it is up to UE implementation how fast it decodes the DCI to obtain the skipping information and adapt the PDCCH monitoring accordingly to save UE power. Having this in mind, there is no need to introduce additional delay in applying PDCCH skipping when </w:t>
      </w:r>
      <w:proofErr w:type="spellStart"/>
      <w:r>
        <w:rPr>
          <w:i/>
          <w:iCs/>
          <w:lang w:eastAsia="ja-JP"/>
        </w:rPr>
        <w:t>minimumSchedulingOffset</w:t>
      </w:r>
      <w:proofErr w:type="spellEnd"/>
      <w:r>
        <w:rPr>
          <w:lang w:eastAsia="ja-JP"/>
        </w:rPr>
        <w:t xml:space="preserve"> is configured. </w:t>
      </w:r>
      <w:r w:rsidR="008D7886">
        <w:rPr>
          <w:lang w:eastAsia="ja-JP"/>
        </w:rPr>
        <w:t>E</w:t>
      </w:r>
      <w:r>
        <w:rPr>
          <w:lang w:eastAsia="ja-JP"/>
        </w:rPr>
        <w:t>ven when the UE uses a relaxed PDCCH decoding mechanism, there will be no consequence if the UE is late in decoding the DCI containing the PDCCH-skipping indication.</w:t>
      </w:r>
      <w:r w:rsidR="008D7886">
        <w:rPr>
          <w:lang w:eastAsia="ja-JP"/>
        </w:rPr>
        <w:t xml:space="preserve"> Given this, further clarification related to </w:t>
      </w:r>
      <w:proofErr w:type="spellStart"/>
      <w:r w:rsidR="008D7886">
        <w:rPr>
          <w:i/>
          <w:iCs/>
          <w:lang w:eastAsia="ja-JP"/>
        </w:rPr>
        <w:t>minimumSchedulingOffset</w:t>
      </w:r>
      <w:proofErr w:type="spellEnd"/>
      <w:r w:rsidR="008D7886">
        <w:rPr>
          <w:lang w:eastAsia="ja-JP"/>
        </w:rPr>
        <w:t xml:space="preserve">  is not needed.</w:t>
      </w:r>
    </w:p>
    <w:p w14:paraId="6C23A315" w14:textId="77777777" w:rsidR="005C4182" w:rsidRPr="00666587" w:rsidRDefault="005C4182" w:rsidP="00F12369">
      <w:pPr>
        <w:pStyle w:val="Proposal"/>
        <w:numPr>
          <w:ilvl w:val="0"/>
          <w:numId w:val="0"/>
        </w:numPr>
        <w:spacing w:after="0"/>
        <w:ind w:left="1304" w:hanging="1304"/>
        <w:rPr>
          <w:rFonts w:asciiTheme="minorHAnsi" w:hAnsiTheme="minorHAnsi" w:cstheme="minorHAnsi"/>
        </w:rPr>
      </w:pPr>
    </w:p>
    <w:p w14:paraId="371C07DA" w14:textId="03D65E7C" w:rsidR="00CA095D" w:rsidRDefault="00CA095D" w:rsidP="00CA095D">
      <w:pPr>
        <w:pStyle w:val="Heading3"/>
      </w:pPr>
      <w:bookmarkStart w:id="10" w:name="_Toc95725933"/>
      <w:bookmarkEnd w:id="10"/>
      <w:r w:rsidRPr="00C226D6">
        <w:t>2.</w:t>
      </w:r>
      <w:r w:rsidR="00170D2C">
        <w:t>1</w:t>
      </w:r>
      <w:r w:rsidRPr="00C226D6">
        <w:t>.</w:t>
      </w:r>
      <w:r w:rsidR="0016010E">
        <w:t>2</w:t>
      </w:r>
      <w:r w:rsidRPr="00C226D6">
        <w:tab/>
        <w:t>SSSG-switching</w:t>
      </w:r>
    </w:p>
    <w:p w14:paraId="6A0F7183" w14:textId="1EDB9B2C" w:rsidR="00041FD1" w:rsidRPr="008C21B7" w:rsidRDefault="00041FD1" w:rsidP="00041FD1">
      <w:pPr>
        <w:jc w:val="both"/>
        <w:rPr>
          <w:lang w:eastAsia="ja-JP"/>
        </w:rPr>
      </w:pPr>
      <w:r w:rsidRPr="008C21B7">
        <w:rPr>
          <w:lang w:eastAsia="ja-JP"/>
        </w:rPr>
        <w:t xml:space="preserve">Following </w:t>
      </w:r>
      <w:r>
        <w:rPr>
          <w:lang w:eastAsia="ja-JP"/>
        </w:rPr>
        <w:t>WA was made</w:t>
      </w:r>
      <w:r w:rsidRPr="008C21B7">
        <w:rPr>
          <w:lang w:eastAsia="ja-JP"/>
        </w:rPr>
        <w:t xml:space="preserve"> in RAN1#108-e meeting</w:t>
      </w:r>
      <w:r>
        <w:rPr>
          <w:lang w:eastAsia="ja-JP"/>
        </w:rPr>
        <w:t xml:space="preserve"> for application delay of SSSG switching commands.</w:t>
      </w:r>
    </w:p>
    <w:p w14:paraId="2D711F1E" w14:textId="77777777" w:rsidR="00041FD1" w:rsidRPr="00F12369" w:rsidRDefault="00041FD1" w:rsidP="00041FD1">
      <w:pPr>
        <w:jc w:val="both"/>
        <w:rPr>
          <w:i/>
          <w:iCs/>
          <w:highlight w:val="darkYellow"/>
        </w:rPr>
      </w:pPr>
      <w:r w:rsidRPr="00F12369">
        <w:rPr>
          <w:rFonts w:ascii="Times New Roman" w:eastAsia="SimSun" w:hAnsi="Times New Roman"/>
          <w:i/>
          <w:iCs/>
          <w:szCs w:val="20"/>
          <w:highlight w:val="darkYellow"/>
          <w:lang w:bidi="ar"/>
        </w:rPr>
        <w:t>Working Assumption</w:t>
      </w:r>
    </w:p>
    <w:p w14:paraId="67C38362" w14:textId="77777777" w:rsidR="00041FD1" w:rsidRPr="00F12369" w:rsidRDefault="00041FD1" w:rsidP="00041FD1">
      <w:pPr>
        <w:numPr>
          <w:ilvl w:val="0"/>
          <w:numId w:val="30"/>
        </w:numPr>
        <w:overflowPunct w:val="0"/>
        <w:autoSpaceDE w:val="0"/>
        <w:autoSpaceDN w:val="0"/>
        <w:adjustRightInd w:val="0"/>
        <w:spacing w:after="0"/>
        <w:jc w:val="both"/>
        <w:textAlignment w:val="baseline"/>
        <w:rPr>
          <w:i/>
          <w:iCs/>
        </w:rPr>
      </w:pPr>
      <w:r w:rsidRPr="00F12369">
        <w:rPr>
          <w:rFonts w:ascii="Times New Roman" w:eastAsia="SimSun" w:hAnsi="Times New Roman" w:hint="eastAsia"/>
          <w:i/>
          <w:iCs/>
          <w:szCs w:val="20"/>
          <w:lang w:bidi="ar"/>
        </w:rPr>
        <w:t xml:space="preserve">Upon detecting a scheduling DCI format 1-1/1-2/0-1/0-2 indicating SSSG switching (i.e., </w:t>
      </w:r>
      <w:proofErr w:type="spellStart"/>
      <w:r w:rsidRPr="00F12369">
        <w:rPr>
          <w:rFonts w:ascii="Times New Roman" w:eastAsia="SimSun" w:hAnsi="Times New Roman" w:hint="eastAsia"/>
          <w:i/>
          <w:iCs/>
          <w:szCs w:val="20"/>
          <w:lang w:bidi="ar"/>
        </w:rPr>
        <w:t>Beh</w:t>
      </w:r>
      <w:proofErr w:type="spellEnd"/>
      <w:r w:rsidRPr="00F12369">
        <w:rPr>
          <w:rFonts w:ascii="Times New Roman" w:eastAsia="SimSun" w:hAnsi="Times New Roman" w:hint="eastAsia"/>
          <w:i/>
          <w:iCs/>
          <w:szCs w:val="20"/>
          <w:lang w:bidi="ar"/>
        </w:rPr>
        <w:t xml:space="preserve"> 2/2A/2B),  </w:t>
      </w:r>
    </w:p>
    <w:p w14:paraId="52943D5D" w14:textId="77777777" w:rsidR="00041FD1" w:rsidRPr="00F12369" w:rsidRDefault="00041FD1" w:rsidP="00041FD1">
      <w:pPr>
        <w:numPr>
          <w:ilvl w:val="1"/>
          <w:numId w:val="30"/>
        </w:numPr>
        <w:overflowPunct w:val="0"/>
        <w:autoSpaceDE w:val="0"/>
        <w:autoSpaceDN w:val="0"/>
        <w:adjustRightInd w:val="0"/>
        <w:spacing w:after="0"/>
        <w:jc w:val="both"/>
        <w:textAlignment w:val="baseline"/>
        <w:rPr>
          <w:i/>
          <w:iCs/>
        </w:rPr>
      </w:pPr>
      <w:r w:rsidRPr="00F12369">
        <w:rPr>
          <w:rFonts w:ascii="Times New Roman" w:eastAsia="SimSun" w:hAnsi="Times New Roman" w:hint="eastAsia"/>
          <w:i/>
          <w:iCs/>
          <w:szCs w:val="20"/>
          <w:lang w:bidi="ar"/>
        </w:rPr>
        <w:t xml:space="preserve">the UE applies SSSG switching on an active BWP of the serving cell at a first slot that is at least </w:t>
      </w:r>
      <w:proofErr w:type="spellStart"/>
      <w:r w:rsidRPr="006B38B1">
        <w:rPr>
          <w:rFonts w:ascii="Times New Roman" w:eastAsia="SimSun" w:hAnsi="Times New Roman" w:hint="eastAsia"/>
          <w:i/>
          <w:iCs/>
          <w:szCs w:val="20"/>
          <w:lang w:bidi="ar"/>
        </w:rPr>
        <w:t>P</w:t>
      </w:r>
      <w:r w:rsidRPr="00363894">
        <w:rPr>
          <w:rFonts w:ascii="Times New Roman" w:eastAsia="SimSun" w:hAnsi="Times New Roman" w:hint="eastAsia"/>
          <w:i/>
          <w:iCs/>
          <w:szCs w:val="20"/>
          <w:vertAlign w:val="subscript"/>
          <w:lang w:bidi="ar"/>
        </w:rPr>
        <w:t>switch</w:t>
      </w:r>
      <w:proofErr w:type="spellEnd"/>
      <w:r w:rsidRPr="00F12369">
        <w:rPr>
          <w:rFonts w:ascii="Times New Roman" w:eastAsia="SimSun" w:hAnsi="Times New Roman" w:hint="eastAsia"/>
          <w:i/>
          <w:iCs/>
          <w:szCs w:val="20"/>
          <w:lang w:bidi="ar"/>
        </w:rPr>
        <w:t xml:space="preserve"> symbols after the last symbol of the PDCCH reception</w:t>
      </w:r>
    </w:p>
    <w:p w14:paraId="1C02EECE" w14:textId="77777777" w:rsidR="00041FD1" w:rsidRPr="00F12369" w:rsidRDefault="00041FD1" w:rsidP="00041FD1">
      <w:pPr>
        <w:numPr>
          <w:ilvl w:val="2"/>
          <w:numId w:val="30"/>
        </w:numPr>
        <w:overflowPunct w:val="0"/>
        <w:autoSpaceDE w:val="0"/>
        <w:autoSpaceDN w:val="0"/>
        <w:adjustRightInd w:val="0"/>
        <w:spacing w:after="0"/>
        <w:jc w:val="both"/>
        <w:textAlignment w:val="baseline"/>
        <w:rPr>
          <w:i/>
          <w:iCs/>
        </w:rPr>
      </w:pPr>
      <w:r w:rsidRPr="00F12369">
        <w:rPr>
          <w:rFonts w:ascii="Times New Roman" w:eastAsia="SimSun" w:hAnsi="Times New Roman" w:hint="eastAsia"/>
          <w:i/>
          <w:iCs/>
          <w:szCs w:val="20"/>
          <w:lang w:bidi="ar"/>
        </w:rPr>
        <w:t>FFS: a minimum applicable scheduling offset is configured in the BWP</w:t>
      </w:r>
    </w:p>
    <w:p w14:paraId="37901C65" w14:textId="77777777" w:rsidR="00041FD1" w:rsidRPr="00F12369" w:rsidRDefault="00041FD1" w:rsidP="00041FD1">
      <w:pPr>
        <w:numPr>
          <w:ilvl w:val="1"/>
          <w:numId w:val="30"/>
        </w:numPr>
        <w:overflowPunct w:val="0"/>
        <w:autoSpaceDE w:val="0"/>
        <w:autoSpaceDN w:val="0"/>
        <w:adjustRightInd w:val="0"/>
        <w:spacing w:after="0"/>
        <w:jc w:val="both"/>
        <w:textAlignment w:val="baseline"/>
        <w:rPr>
          <w:i/>
          <w:iCs/>
        </w:rPr>
      </w:pPr>
      <w:r w:rsidRPr="00F12369">
        <w:rPr>
          <w:rFonts w:ascii="Times New Roman" w:eastAsia="SimSun" w:hAnsi="Times New Roman" w:hint="eastAsia"/>
          <w:i/>
          <w:iCs/>
          <w:szCs w:val="20"/>
          <w:lang w:bidi="ar"/>
        </w:rPr>
        <w:t xml:space="preserve">Note: </w:t>
      </w:r>
      <w:proofErr w:type="spellStart"/>
      <w:r w:rsidRPr="006B38B1">
        <w:rPr>
          <w:rFonts w:ascii="Times New Roman" w:eastAsia="SimSun" w:hAnsi="Times New Roman" w:hint="eastAsia"/>
          <w:i/>
          <w:iCs/>
          <w:szCs w:val="20"/>
          <w:lang w:bidi="ar"/>
        </w:rPr>
        <w:t>P</w:t>
      </w:r>
      <w:r w:rsidRPr="00363894">
        <w:rPr>
          <w:rFonts w:ascii="Times New Roman" w:eastAsia="SimSun" w:hAnsi="Times New Roman" w:hint="eastAsia"/>
          <w:i/>
          <w:iCs/>
          <w:szCs w:val="20"/>
          <w:vertAlign w:val="subscript"/>
          <w:lang w:bidi="ar"/>
        </w:rPr>
        <w:t>switch</w:t>
      </w:r>
      <w:proofErr w:type="spellEnd"/>
      <w:r w:rsidRPr="00F12369">
        <w:rPr>
          <w:rFonts w:ascii="Times New Roman" w:eastAsia="SimSun" w:hAnsi="Times New Roman" w:hint="eastAsia"/>
          <w:i/>
          <w:iCs/>
          <w:szCs w:val="20"/>
          <w:lang w:bidi="ar"/>
        </w:rPr>
        <w:t xml:space="preserve"> is defined in Table 10.4-1 in TS38.213 </w:t>
      </w:r>
    </w:p>
    <w:p w14:paraId="7309298C" w14:textId="77777777" w:rsidR="00041FD1" w:rsidRPr="00C914A7" w:rsidRDefault="00041FD1" w:rsidP="00C914A7"/>
    <w:p w14:paraId="3C4772C5" w14:textId="4F9CE499" w:rsidR="00715F82" w:rsidRPr="000008AE" w:rsidRDefault="00715F82" w:rsidP="00CA095D">
      <w:pPr>
        <w:rPr>
          <w:b/>
          <w:bCs/>
          <w:i/>
          <w:iCs/>
          <w:u w:val="single"/>
          <w:lang w:val="en-GB" w:eastAsia="ja-JP"/>
        </w:rPr>
      </w:pPr>
      <w:r w:rsidRPr="000008AE">
        <w:rPr>
          <w:b/>
          <w:bCs/>
          <w:i/>
          <w:iCs/>
          <w:u w:val="single"/>
          <w:lang w:val="en-GB" w:eastAsia="ja-JP"/>
        </w:rPr>
        <w:t>Application delay value</w:t>
      </w:r>
      <w:r w:rsidR="00777ED2" w:rsidRPr="000008AE">
        <w:rPr>
          <w:b/>
          <w:bCs/>
          <w:i/>
          <w:iCs/>
          <w:u w:val="single"/>
          <w:lang w:val="en-GB" w:eastAsia="ja-JP"/>
        </w:rPr>
        <w:t xml:space="preserve"> for different UE processing capabilit</w:t>
      </w:r>
      <w:r w:rsidR="00DA664E" w:rsidRPr="000008AE">
        <w:rPr>
          <w:b/>
          <w:bCs/>
          <w:i/>
          <w:iCs/>
          <w:u w:val="single"/>
          <w:lang w:val="en-GB" w:eastAsia="ja-JP"/>
        </w:rPr>
        <w:t>ies</w:t>
      </w:r>
    </w:p>
    <w:p w14:paraId="7E41FE86" w14:textId="1F955148" w:rsidR="00041FD1" w:rsidRDefault="00041FD1" w:rsidP="00726108">
      <w:pPr>
        <w:jc w:val="both"/>
        <w:rPr>
          <w:lang w:eastAsia="ja-JP"/>
        </w:rPr>
      </w:pPr>
      <w:r>
        <w:rPr>
          <w:lang w:eastAsia="ja-JP"/>
        </w:rPr>
        <w:t>I</w:t>
      </w:r>
      <w:r w:rsidR="008E0D50">
        <w:rPr>
          <w:lang w:eastAsia="ja-JP"/>
        </w:rPr>
        <w:t xml:space="preserve">t was agreed that for Rel. 17 SSSG-switching, the UE will apply the indicated SSSG at a first slot that is at least </w:t>
      </w:r>
      <w:proofErr w:type="spellStart"/>
      <w:r w:rsidR="008E0D50" w:rsidRPr="0031385E">
        <w:rPr>
          <w:i/>
          <w:iCs/>
          <w:lang w:eastAsia="ja-JP"/>
        </w:rPr>
        <w:t>P</w:t>
      </w:r>
      <w:r w:rsidR="008E0D50" w:rsidRPr="0031385E">
        <w:rPr>
          <w:vertAlign w:val="subscript"/>
          <w:lang w:eastAsia="ja-JP"/>
        </w:rPr>
        <w:t>switch</w:t>
      </w:r>
      <w:proofErr w:type="spellEnd"/>
      <w:r w:rsidR="008E0D50">
        <w:rPr>
          <w:lang w:eastAsia="ja-JP"/>
        </w:rPr>
        <w:t xml:space="preserve"> symbols after the last symbols of the PDCCH containing the switching indication. The value of </w:t>
      </w:r>
      <w:proofErr w:type="spellStart"/>
      <w:r w:rsidR="008E0D50" w:rsidRPr="0031385E">
        <w:rPr>
          <w:i/>
          <w:iCs/>
          <w:lang w:eastAsia="ja-JP"/>
        </w:rPr>
        <w:t>P</w:t>
      </w:r>
      <w:r w:rsidR="008E0D50" w:rsidRPr="0031385E">
        <w:rPr>
          <w:vertAlign w:val="subscript"/>
          <w:lang w:eastAsia="ja-JP"/>
        </w:rPr>
        <w:t>switch</w:t>
      </w:r>
      <w:proofErr w:type="spellEnd"/>
      <w:r w:rsidR="008E0D50">
        <w:rPr>
          <w:lang w:eastAsia="ja-JP"/>
        </w:rPr>
        <w:t xml:space="preserve"> itself will follow the value of Table </w:t>
      </w:r>
      <w:r w:rsidR="008E0D50" w:rsidRPr="00161820">
        <w:rPr>
          <w:lang w:eastAsia="ja-JP"/>
        </w:rPr>
        <w:t>10.4-1 in TS38.213</w:t>
      </w:r>
      <w:r w:rsidR="008E0D50">
        <w:rPr>
          <w:lang w:eastAsia="ja-JP"/>
        </w:rPr>
        <w:t>.</w:t>
      </w:r>
      <w:r w:rsidR="00426302">
        <w:rPr>
          <w:lang w:eastAsia="ja-JP"/>
        </w:rPr>
        <w:t xml:space="preserve"> It should be noted, however, the </w:t>
      </w:r>
      <w:r w:rsidR="00A56E49">
        <w:rPr>
          <w:lang w:eastAsia="ja-JP"/>
        </w:rPr>
        <w:t xml:space="preserve">table </w:t>
      </w:r>
      <w:r w:rsidR="002A2844">
        <w:rPr>
          <w:lang w:eastAsia="ja-JP"/>
        </w:rPr>
        <w:t>consists of</w:t>
      </w:r>
      <w:r w:rsidR="00A56E49">
        <w:rPr>
          <w:lang w:eastAsia="ja-JP"/>
        </w:rPr>
        <w:t xml:space="preserve"> the values of 2 processing capabilities.</w:t>
      </w:r>
      <w:r w:rsidR="008A6D91">
        <w:rPr>
          <w:lang w:eastAsia="ja-JP"/>
        </w:rPr>
        <w:t xml:space="preserve"> </w:t>
      </w:r>
      <w:r>
        <w:rPr>
          <w:lang w:eastAsia="ja-JP"/>
        </w:rPr>
        <w:t>A new FG (</w:t>
      </w:r>
      <w:r w:rsidRPr="00041FD1">
        <w:rPr>
          <w:lang w:eastAsia="ja-JP"/>
        </w:rPr>
        <w:t>29-3e</w:t>
      </w:r>
      <w:r>
        <w:rPr>
          <w:lang w:eastAsia="ja-JP"/>
        </w:rPr>
        <w:t xml:space="preserve">, </w:t>
      </w:r>
      <w:r w:rsidRPr="00041FD1">
        <w:rPr>
          <w:lang w:eastAsia="ja-JP"/>
        </w:rPr>
        <w:t>Support Search space set group switching capability 2</w:t>
      </w:r>
      <w:r>
        <w:rPr>
          <w:lang w:eastAsia="ja-JP"/>
        </w:rPr>
        <w:t xml:space="preserve">) is proposed in companion paper R1-2204963 to cover the capability2 support, analogous to capability 2 support for Rel-16 NR-U that covers unlicensed bands. </w:t>
      </w:r>
    </w:p>
    <w:p w14:paraId="6A8FBD0A" w14:textId="3E2849F2" w:rsidR="00370DF8" w:rsidRDefault="00892A1F" w:rsidP="008726D9">
      <w:pPr>
        <w:spacing w:after="0"/>
        <w:jc w:val="both"/>
        <w:rPr>
          <w:lang w:eastAsia="ja-JP"/>
        </w:rPr>
      </w:pPr>
      <w:r>
        <w:rPr>
          <w:lang w:eastAsia="ja-JP"/>
        </w:rPr>
        <w:lastRenderedPageBreak/>
        <w:t xml:space="preserve">Another thing </w:t>
      </w:r>
      <w:r w:rsidR="00041FD1">
        <w:rPr>
          <w:lang w:eastAsia="ja-JP"/>
        </w:rPr>
        <w:t>to clarify</w:t>
      </w:r>
      <w:r w:rsidR="00822AAC">
        <w:rPr>
          <w:lang w:eastAsia="ja-JP"/>
        </w:rPr>
        <w:t xml:space="preserve"> is </w:t>
      </w:r>
      <w:r w:rsidR="002C51B0">
        <w:rPr>
          <w:lang w:eastAsia="ja-JP"/>
        </w:rPr>
        <w:t xml:space="preserve">that </w:t>
      </w:r>
      <w:r w:rsidR="00822AAC">
        <w:rPr>
          <w:lang w:eastAsia="ja-JP"/>
        </w:rPr>
        <w:t xml:space="preserve">the </w:t>
      </w:r>
      <w:proofErr w:type="spellStart"/>
      <w:r w:rsidR="00822AAC" w:rsidRPr="00822AAC">
        <w:rPr>
          <w:i/>
          <w:iCs/>
          <w:lang w:eastAsia="ja-JP"/>
        </w:rPr>
        <w:t>P</w:t>
      </w:r>
      <w:r w:rsidR="00822AAC" w:rsidRPr="00822AAC">
        <w:rPr>
          <w:vertAlign w:val="subscript"/>
          <w:lang w:eastAsia="ja-JP"/>
        </w:rPr>
        <w:t>switch</w:t>
      </w:r>
      <w:proofErr w:type="spellEnd"/>
      <w:r w:rsidR="00822AAC">
        <w:rPr>
          <w:lang w:eastAsia="ja-JP"/>
        </w:rPr>
        <w:t xml:space="preserve"> value will be configured. In Rel. 16 SSSG-switching, </w:t>
      </w:r>
      <w:r w:rsidR="003D7E8B">
        <w:rPr>
          <w:lang w:eastAsia="ja-JP"/>
        </w:rPr>
        <w:t xml:space="preserve">the UE </w:t>
      </w:r>
      <w:r w:rsidR="00475D79">
        <w:rPr>
          <w:lang w:eastAsia="ja-JP"/>
        </w:rPr>
        <w:t xml:space="preserve">is </w:t>
      </w:r>
      <w:r w:rsidR="003D7E8B">
        <w:rPr>
          <w:lang w:eastAsia="ja-JP"/>
        </w:rPr>
        <w:t xml:space="preserve">configured via an RRC parameter, </w:t>
      </w:r>
      <w:proofErr w:type="spellStart"/>
      <w:r w:rsidR="003D7E8B">
        <w:rPr>
          <w:i/>
          <w:iCs/>
          <w:lang w:eastAsia="ja-JP"/>
        </w:rPr>
        <w:t>searchSpaceSwitchDelay</w:t>
      </w:r>
      <w:proofErr w:type="spellEnd"/>
      <w:r w:rsidR="003D7E8B">
        <w:rPr>
          <w:lang w:eastAsia="ja-JP"/>
        </w:rPr>
        <w:t xml:space="preserve">, where the configured value should be </w:t>
      </w:r>
      <w:r w:rsidR="00666BC1">
        <w:rPr>
          <w:lang w:eastAsia="ja-JP"/>
        </w:rPr>
        <w:t xml:space="preserve">equal to or larger than the minimum </w:t>
      </w:r>
      <w:proofErr w:type="spellStart"/>
      <w:r w:rsidR="00666BC1" w:rsidRPr="00822AAC">
        <w:rPr>
          <w:i/>
          <w:iCs/>
          <w:lang w:eastAsia="ja-JP"/>
        </w:rPr>
        <w:t>P</w:t>
      </w:r>
      <w:r w:rsidR="00666BC1" w:rsidRPr="00822AAC">
        <w:rPr>
          <w:vertAlign w:val="subscript"/>
          <w:lang w:eastAsia="ja-JP"/>
        </w:rPr>
        <w:t>switch</w:t>
      </w:r>
      <w:proofErr w:type="spellEnd"/>
      <w:r w:rsidR="00666BC1">
        <w:rPr>
          <w:lang w:eastAsia="ja-JP"/>
        </w:rPr>
        <w:t xml:space="preserve"> value shown in Table 10.4-1 from TS</w:t>
      </w:r>
      <w:r w:rsidR="00475D79">
        <w:rPr>
          <w:lang w:eastAsia="ja-JP"/>
        </w:rPr>
        <w:t xml:space="preserve"> 38.213.</w:t>
      </w:r>
    </w:p>
    <w:p w14:paraId="5E655CD1" w14:textId="77777777" w:rsidR="00370DF8" w:rsidRDefault="00370DF8" w:rsidP="008726D9">
      <w:pPr>
        <w:spacing w:after="0"/>
        <w:jc w:val="both"/>
        <w:rPr>
          <w:lang w:eastAsia="ja-JP"/>
        </w:rPr>
      </w:pPr>
    </w:p>
    <w:p w14:paraId="1E53A105" w14:textId="2C8F194A" w:rsidR="00892A1F" w:rsidRDefault="00475D79" w:rsidP="008726D9">
      <w:pPr>
        <w:spacing w:after="0"/>
        <w:jc w:val="both"/>
        <w:rPr>
          <w:lang w:eastAsia="ja-JP"/>
        </w:rPr>
      </w:pPr>
      <w:r>
        <w:rPr>
          <w:lang w:eastAsia="ja-JP"/>
        </w:rPr>
        <w:t xml:space="preserve">For Rel. 17 SSSG-switching, however, the agreement simply mentioned that the </w:t>
      </w:r>
      <w:proofErr w:type="spellStart"/>
      <w:r w:rsidR="00173502" w:rsidRPr="00822AAC">
        <w:rPr>
          <w:i/>
          <w:iCs/>
          <w:lang w:eastAsia="ja-JP"/>
        </w:rPr>
        <w:t>P</w:t>
      </w:r>
      <w:r w:rsidR="00173502" w:rsidRPr="00822AAC">
        <w:rPr>
          <w:vertAlign w:val="subscript"/>
          <w:lang w:eastAsia="ja-JP"/>
        </w:rPr>
        <w:t>switch</w:t>
      </w:r>
      <w:proofErr w:type="spellEnd"/>
      <w:r w:rsidR="00173502">
        <w:rPr>
          <w:lang w:eastAsia="ja-JP"/>
        </w:rPr>
        <w:t xml:space="preserve"> value should follow Table 10.4-1 from TS</w:t>
      </w:r>
      <w:r w:rsidR="008B20B5">
        <w:rPr>
          <w:lang w:eastAsia="ja-JP"/>
        </w:rPr>
        <w:t xml:space="preserve"> 38.213. To clarify this, several options can be </w:t>
      </w:r>
      <w:proofErr w:type="gramStart"/>
      <w:r w:rsidR="008B20B5">
        <w:rPr>
          <w:lang w:eastAsia="ja-JP"/>
        </w:rPr>
        <w:t>considered</w:t>
      </w:r>
      <w:proofErr w:type="gramEnd"/>
      <w:r w:rsidR="00370DF8">
        <w:rPr>
          <w:lang w:eastAsia="ja-JP"/>
        </w:rPr>
        <w:t xml:space="preserve"> and the first approach is how Rel-16 SSSG switching works (and also how Rel-17 spec captures </w:t>
      </w:r>
      <w:proofErr w:type="spellStart"/>
      <w:r w:rsidR="00370DF8" w:rsidRPr="00822AAC">
        <w:rPr>
          <w:i/>
          <w:iCs/>
          <w:lang w:eastAsia="ja-JP"/>
        </w:rPr>
        <w:t>P</w:t>
      </w:r>
      <w:r w:rsidR="00370DF8" w:rsidRPr="00822AAC">
        <w:rPr>
          <w:vertAlign w:val="subscript"/>
          <w:lang w:eastAsia="ja-JP"/>
        </w:rPr>
        <w:t>switch</w:t>
      </w:r>
      <w:proofErr w:type="spellEnd"/>
      <w:r w:rsidR="00370DF8">
        <w:rPr>
          <w:lang w:eastAsia="ja-JP"/>
        </w:rPr>
        <w:t xml:space="preserve"> for Rel-17 SSSG).</w:t>
      </w:r>
    </w:p>
    <w:p w14:paraId="49D78FFF" w14:textId="12D7B778" w:rsidR="008726D9" w:rsidRDefault="00E90C51" w:rsidP="008B20B5">
      <w:pPr>
        <w:pStyle w:val="ListParagraph"/>
        <w:numPr>
          <w:ilvl w:val="0"/>
          <w:numId w:val="37"/>
        </w:numPr>
        <w:jc w:val="both"/>
        <w:rPr>
          <w:lang w:val="en-US" w:eastAsia="ja-JP"/>
        </w:rPr>
      </w:pPr>
      <w:r>
        <w:rPr>
          <w:lang w:val="en-US" w:eastAsia="ja-JP"/>
        </w:rPr>
        <w:t>Rel. 17 SSSG-switching use</w:t>
      </w:r>
      <w:r w:rsidR="007E5C4C">
        <w:rPr>
          <w:lang w:val="en-US" w:eastAsia="ja-JP"/>
        </w:rPr>
        <w:t>s</w:t>
      </w:r>
      <w:r>
        <w:rPr>
          <w:lang w:val="en-US" w:eastAsia="ja-JP"/>
        </w:rPr>
        <w:t xml:space="preserve"> the same mechanism as in Rel. 16 </w:t>
      </w:r>
      <w:r w:rsidR="004B360D">
        <w:rPr>
          <w:lang w:val="en-US" w:eastAsia="ja-JP"/>
        </w:rPr>
        <w:t xml:space="preserve">SSSG-switching, i.e., the </w:t>
      </w:r>
      <w:proofErr w:type="spellStart"/>
      <w:r w:rsidR="004B360D" w:rsidRPr="00822AAC">
        <w:rPr>
          <w:i/>
          <w:iCs/>
          <w:lang w:val="en-US" w:eastAsia="ja-JP"/>
        </w:rPr>
        <w:t>P</w:t>
      </w:r>
      <w:r w:rsidR="004B360D" w:rsidRPr="00822AAC">
        <w:rPr>
          <w:vertAlign w:val="subscript"/>
          <w:lang w:val="en-US" w:eastAsia="ja-JP"/>
        </w:rPr>
        <w:t>switch</w:t>
      </w:r>
      <w:proofErr w:type="spellEnd"/>
      <w:r w:rsidR="004B360D">
        <w:rPr>
          <w:lang w:val="en-US" w:eastAsia="ja-JP"/>
        </w:rPr>
        <w:t xml:space="preserve"> value is configured via </w:t>
      </w:r>
      <w:proofErr w:type="spellStart"/>
      <w:r w:rsidR="004B360D">
        <w:rPr>
          <w:i/>
          <w:iCs/>
          <w:lang w:val="en-US" w:eastAsia="ja-JP"/>
        </w:rPr>
        <w:t>searchSpaceSwitchDelay</w:t>
      </w:r>
      <w:proofErr w:type="spellEnd"/>
      <w:r w:rsidR="006A783F">
        <w:rPr>
          <w:lang w:val="en-US" w:eastAsia="ja-JP"/>
        </w:rPr>
        <w:t xml:space="preserve"> with the same value ranges, i.e., 10 to 52 symbols.</w:t>
      </w:r>
    </w:p>
    <w:p w14:paraId="08698BE6" w14:textId="043102C2" w:rsidR="00954473" w:rsidRPr="00D662D1" w:rsidRDefault="007E5C4C" w:rsidP="00715F82">
      <w:pPr>
        <w:pStyle w:val="ListParagraph"/>
        <w:numPr>
          <w:ilvl w:val="0"/>
          <w:numId w:val="37"/>
        </w:numPr>
        <w:spacing w:after="240"/>
        <w:jc w:val="both"/>
        <w:rPr>
          <w:lang w:val="en-US" w:eastAsia="ja-JP"/>
        </w:rPr>
      </w:pPr>
      <w:r>
        <w:rPr>
          <w:lang w:val="en-US" w:eastAsia="ja-JP"/>
        </w:rPr>
        <w:t xml:space="preserve">Rel. 17 SSSG-switching uses the same mechanism as in Rel. 16 SSSG-switching, i.e., the </w:t>
      </w:r>
      <w:proofErr w:type="spellStart"/>
      <w:r w:rsidRPr="00822AAC">
        <w:rPr>
          <w:i/>
          <w:iCs/>
          <w:lang w:val="en-US" w:eastAsia="ja-JP"/>
        </w:rPr>
        <w:t>P</w:t>
      </w:r>
      <w:r w:rsidRPr="00822AAC">
        <w:rPr>
          <w:vertAlign w:val="subscript"/>
          <w:lang w:val="en-US" w:eastAsia="ja-JP"/>
        </w:rPr>
        <w:t>switch</w:t>
      </w:r>
      <w:proofErr w:type="spellEnd"/>
      <w:r>
        <w:rPr>
          <w:lang w:val="en-US" w:eastAsia="ja-JP"/>
        </w:rPr>
        <w:t xml:space="preserve"> value is configured via </w:t>
      </w:r>
      <w:proofErr w:type="spellStart"/>
      <w:r>
        <w:rPr>
          <w:i/>
          <w:iCs/>
          <w:lang w:val="en-US" w:eastAsia="ja-JP"/>
        </w:rPr>
        <w:t>searchSpaceSwitchDelay</w:t>
      </w:r>
      <w:proofErr w:type="spellEnd"/>
      <w:r>
        <w:rPr>
          <w:lang w:val="en-US" w:eastAsia="ja-JP"/>
        </w:rPr>
        <w:t xml:space="preserve"> with different value ranges, i.e., </w:t>
      </w:r>
      <w:r w:rsidR="00E378BD">
        <w:rPr>
          <w:lang w:val="en-US" w:eastAsia="ja-JP"/>
        </w:rPr>
        <w:t xml:space="preserve">it supports only values that </w:t>
      </w:r>
      <w:r w:rsidR="002C51B0">
        <w:rPr>
          <w:lang w:val="en-US" w:eastAsia="ja-JP"/>
        </w:rPr>
        <w:t xml:space="preserve">appearing </w:t>
      </w:r>
      <w:r w:rsidR="00E378BD">
        <w:rPr>
          <w:lang w:val="en-US" w:eastAsia="ja-JP"/>
        </w:rPr>
        <w:t>in Table 10.4-1 from TS 38.213</w:t>
      </w:r>
      <w:r>
        <w:rPr>
          <w:lang w:val="en-US" w:eastAsia="ja-JP"/>
        </w:rPr>
        <w:t>.</w:t>
      </w:r>
    </w:p>
    <w:p w14:paraId="79370FD1" w14:textId="5562220B" w:rsidR="00A7536E" w:rsidRDefault="009F78A3" w:rsidP="00C914A7">
      <w:pPr>
        <w:pStyle w:val="Proposal"/>
        <w:numPr>
          <w:ilvl w:val="0"/>
          <w:numId w:val="2"/>
        </w:numPr>
        <w:tabs>
          <w:tab w:val="clear" w:pos="1304"/>
        </w:tabs>
        <w:spacing w:after="0"/>
        <w:ind w:left="1701" w:hanging="1701"/>
        <w:rPr>
          <w:rFonts w:asciiTheme="minorHAnsi" w:hAnsiTheme="minorHAnsi" w:cstheme="minorHAnsi"/>
        </w:rPr>
      </w:pPr>
      <w:bookmarkStart w:id="11" w:name="_Toc101660143"/>
      <w:bookmarkStart w:id="12" w:name="_Toc101660182"/>
      <w:bookmarkStart w:id="13" w:name="_Toc101660025"/>
      <w:bookmarkStart w:id="14" w:name="_Toc101660054"/>
      <w:bookmarkStart w:id="15" w:name="_Toc101660110"/>
      <w:bookmarkStart w:id="16" w:name="_Toc101660144"/>
      <w:bookmarkStart w:id="17" w:name="_Toc101660183"/>
      <w:bookmarkStart w:id="18" w:name="_Toc101734700"/>
      <w:bookmarkEnd w:id="11"/>
      <w:bookmarkEnd w:id="12"/>
      <w:bookmarkEnd w:id="13"/>
      <w:bookmarkEnd w:id="14"/>
      <w:bookmarkEnd w:id="15"/>
      <w:bookmarkEnd w:id="16"/>
      <w:bookmarkEnd w:id="17"/>
      <w:r>
        <w:rPr>
          <w:rFonts w:asciiTheme="minorHAnsi" w:hAnsiTheme="minorHAnsi" w:cstheme="minorHAnsi"/>
        </w:rPr>
        <w:t>Confirm that R</w:t>
      </w:r>
      <w:r w:rsidR="00A7536E" w:rsidRPr="00C32731">
        <w:rPr>
          <w:rFonts w:asciiTheme="minorHAnsi" w:hAnsiTheme="minorHAnsi" w:cstheme="minorHAnsi"/>
        </w:rPr>
        <w:t xml:space="preserve">RC parameter </w:t>
      </w:r>
      <w:proofErr w:type="spellStart"/>
      <w:r w:rsidR="00A7536E" w:rsidRPr="00C914A7">
        <w:rPr>
          <w:rFonts w:asciiTheme="minorHAnsi" w:hAnsiTheme="minorHAnsi" w:cstheme="minorHAnsi"/>
        </w:rPr>
        <w:t>searchSpaceSwitchDelay</w:t>
      </w:r>
      <w:proofErr w:type="spellEnd"/>
      <w:r w:rsidR="00A7536E" w:rsidRPr="00C32731">
        <w:rPr>
          <w:rFonts w:asciiTheme="minorHAnsi" w:hAnsiTheme="minorHAnsi" w:cstheme="minorHAnsi"/>
        </w:rPr>
        <w:t xml:space="preserve"> </w:t>
      </w:r>
      <w:r w:rsidR="00370DF8" w:rsidRPr="00C32731">
        <w:rPr>
          <w:rFonts w:asciiTheme="minorHAnsi" w:hAnsiTheme="minorHAnsi" w:cstheme="minorHAnsi"/>
        </w:rPr>
        <w:t xml:space="preserve">is used </w:t>
      </w:r>
      <w:r w:rsidR="00A7536E" w:rsidRPr="00C32731">
        <w:rPr>
          <w:rFonts w:asciiTheme="minorHAnsi" w:hAnsiTheme="minorHAnsi" w:cstheme="minorHAnsi"/>
        </w:rPr>
        <w:t xml:space="preserve">to </w:t>
      </w:r>
      <w:r w:rsidR="00C233A1" w:rsidRPr="00C32731">
        <w:rPr>
          <w:rFonts w:asciiTheme="minorHAnsi" w:hAnsiTheme="minorHAnsi" w:cstheme="minorHAnsi"/>
        </w:rPr>
        <w:t>configure</w:t>
      </w:r>
      <w:r w:rsidR="00A7536E" w:rsidRPr="00C32731">
        <w:rPr>
          <w:rFonts w:asciiTheme="minorHAnsi" w:hAnsiTheme="minorHAnsi" w:cstheme="minorHAnsi"/>
        </w:rPr>
        <w:t xml:space="preserve"> the </w:t>
      </w:r>
      <w:proofErr w:type="spellStart"/>
      <w:r w:rsidR="00A7536E" w:rsidRPr="00C32731">
        <w:rPr>
          <w:rFonts w:asciiTheme="minorHAnsi" w:hAnsiTheme="minorHAnsi" w:cstheme="minorHAnsi"/>
        </w:rPr>
        <w:t>P</w:t>
      </w:r>
      <w:r w:rsidR="00A7536E" w:rsidRPr="00C914A7">
        <w:rPr>
          <w:rFonts w:asciiTheme="minorHAnsi" w:hAnsiTheme="minorHAnsi" w:cstheme="minorHAnsi"/>
        </w:rPr>
        <w:t>switch</w:t>
      </w:r>
      <w:proofErr w:type="spellEnd"/>
      <w:r w:rsidR="00370DF8" w:rsidRPr="00C914A7">
        <w:rPr>
          <w:rFonts w:asciiTheme="minorHAnsi" w:hAnsiTheme="minorHAnsi" w:cstheme="minorHAnsi"/>
        </w:rPr>
        <w:t xml:space="preserve"> value</w:t>
      </w:r>
      <w:r w:rsidR="00893F20">
        <w:rPr>
          <w:rFonts w:asciiTheme="minorHAnsi" w:hAnsiTheme="minorHAnsi" w:cstheme="minorHAnsi"/>
        </w:rPr>
        <w:t xml:space="preserve"> for Rel-17 SSSG switching</w:t>
      </w:r>
      <w:r w:rsidR="006D52A2" w:rsidRPr="00C32731">
        <w:rPr>
          <w:rFonts w:asciiTheme="minorHAnsi" w:hAnsiTheme="minorHAnsi" w:cstheme="minorHAnsi"/>
        </w:rPr>
        <w:t>.</w:t>
      </w:r>
      <w:bookmarkEnd w:id="18"/>
    </w:p>
    <w:p w14:paraId="30C0D351" w14:textId="7077A3AA" w:rsidR="005C4182" w:rsidRDefault="005C4182" w:rsidP="005C4182">
      <w:pPr>
        <w:pStyle w:val="Proposal"/>
        <w:numPr>
          <w:ilvl w:val="0"/>
          <w:numId w:val="0"/>
        </w:numPr>
        <w:spacing w:after="0"/>
        <w:ind w:left="1304" w:hanging="1304"/>
        <w:rPr>
          <w:rFonts w:asciiTheme="minorHAnsi" w:hAnsiTheme="minorHAnsi" w:cstheme="minorHAnsi"/>
        </w:rPr>
      </w:pPr>
    </w:p>
    <w:p w14:paraId="68936B49" w14:textId="77777777" w:rsidR="005C4182" w:rsidRDefault="005C4182" w:rsidP="005C4182">
      <w:pPr>
        <w:rPr>
          <w:b/>
          <w:bCs/>
          <w:i/>
          <w:iCs/>
          <w:u w:val="single"/>
          <w:lang w:val="en-GB" w:eastAsia="ja-JP"/>
        </w:rPr>
      </w:pPr>
      <w:r>
        <w:rPr>
          <w:b/>
          <w:bCs/>
          <w:i/>
          <w:iCs/>
          <w:u w:val="single"/>
          <w:lang w:val="en-GB" w:eastAsia="ja-JP"/>
        </w:rPr>
        <w:t xml:space="preserve">Application delay for SSSG-switching when </w:t>
      </w:r>
      <w:proofErr w:type="spellStart"/>
      <w:r>
        <w:rPr>
          <w:b/>
          <w:bCs/>
          <w:i/>
          <w:iCs/>
          <w:u w:val="single"/>
          <w:lang w:val="en-GB" w:eastAsia="ja-JP"/>
        </w:rPr>
        <w:t>minimumSchedulingOffset</w:t>
      </w:r>
      <w:proofErr w:type="spellEnd"/>
      <w:r>
        <w:rPr>
          <w:b/>
          <w:bCs/>
          <w:i/>
          <w:iCs/>
          <w:u w:val="single"/>
          <w:lang w:val="en-GB" w:eastAsia="ja-JP"/>
        </w:rPr>
        <w:t xml:space="preserve"> is configured</w:t>
      </w:r>
    </w:p>
    <w:p w14:paraId="7A87CF0B" w14:textId="608167B1" w:rsidR="005C4182" w:rsidRDefault="005C4182" w:rsidP="005C4182">
      <w:pPr>
        <w:jc w:val="both"/>
        <w:rPr>
          <w:lang w:val="en-GB" w:eastAsia="ja-JP"/>
        </w:rPr>
      </w:pPr>
      <w:r>
        <w:rPr>
          <w:lang w:val="en-GB" w:eastAsia="ja-JP"/>
        </w:rPr>
        <w:t xml:space="preserve">According to the agreement in RAN1 #108, for the SSSG-switching feature, the UE will start monitoring PDCCH according to the indicated SSSG at a first slot that is at least </w:t>
      </w:r>
      <w:proofErr w:type="spellStart"/>
      <w:r w:rsidRPr="00423968">
        <w:rPr>
          <w:i/>
          <w:iCs/>
          <w:lang w:val="en-GB" w:eastAsia="ja-JP"/>
        </w:rPr>
        <w:t>P</w:t>
      </w:r>
      <w:r w:rsidRPr="00423968">
        <w:rPr>
          <w:vertAlign w:val="subscript"/>
          <w:lang w:val="en-GB" w:eastAsia="ja-JP"/>
        </w:rPr>
        <w:t>switch</w:t>
      </w:r>
      <w:proofErr w:type="spellEnd"/>
      <w:r>
        <w:rPr>
          <w:lang w:val="en-GB" w:eastAsia="ja-JP"/>
        </w:rPr>
        <w:t xml:space="preserve"> symbols after the PDCCH containing the DCI indicating the switching. </w:t>
      </w:r>
    </w:p>
    <w:p w14:paraId="471EDF0B" w14:textId="5265388D" w:rsidR="005C4182" w:rsidRDefault="005C4182" w:rsidP="005C4182">
      <w:pPr>
        <w:jc w:val="both"/>
        <w:rPr>
          <w:lang w:val="en-GB" w:eastAsia="ja-JP"/>
        </w:rPr>
      </w:pPr>
      <w:r>
        <w:rPr>
          <w:lang w:val="en-GB" w:eastAsia="ja-JP"/>
        </w:rPr>
        <w:t xml:space="preserve">According to Rel. 16, a UE may be configured with a </w:t>
      </w:r>
      <w:proofErr w:type="spellStart"/>
      <w:r>
        <w:rPr>
          <w:i/>
          <w:iCs/>
          <w:lang w:val="en-GB" w:eastAsia="ja-JP"/>
        </w:rPr>
        <w:t>minimumSchedulingOffset</w:t>
      </w:r>
      <w:proofErr w:type="spellEnd"/>
      <w:r>
        <w:rPr>
          <w:lang w:val="en-GB" w:eastAsia="ja-JP"/>
        </w:rPr>
        <w:t xml:space="preserve"> parameter that inform the UE the minimum offset between the PDCCH and the corresponding scheduling. This feature is mainly beneficial in the sense of the UE may omit the PDSCH buffering during the PDCCH monitoring. By using this reasoning, the UE may already obtain the power-saving gain when the UE is configured with the </w:t>
      </w:r>
      <w:proofErr w:type="spellStart"/>
      <w:r>
        <w:rPr>
          <w:i/>
          <w:iCs/>
          <w:lang w:val="en-GB" w:eastAsia="ja-JP"/>
        </w:rPr>
        <w:t>minimumSchedulingOffset</w:t>
      </w:r>
      <w:proofErr w:type="spellEnd"/>
      <w:r>
        <w:rPr>
          <w:i/>
          <w:iCs/>
          <w:lang w:val="en-GB" w:eastAsia="ja-JP"/>
        </w:rPr>
        <w:t xml:space="preserve"> </w:t>
      </w:r>
      <w:r>
        <w:rPr>
          <w:lang w:val="en-GB" w:eastAsia="ja-JP"/>
        </w:rPr>
        <w:t xml:space="preserve">of 1 slot. Having this as the assumption, the application delay for the enhanced cross-slot scheduling feature will be 1 slot for the lower SCS and 2 slots for the higher SCS (note that the application delay for the cross-slot scheduling feature also has the </w:t>
      </w:r>
      <w:r w:rsidRPr="004F7748">
        <w:rPr>
          <w:i/>
          <w:iCs/>
          <w:lang w:val="en-GB" w:eastAsia="ja-JP"/>
        </w:rPr>
        <w:t>Z</w:t>
      </w:r>
      <w:r>
        <w:rPr>
          <w:lang w:val="en-GB" w:eastAsia="ja-JP"/>
        </w:rPr>
        <w:t xml:space="preserve"> factor on top of the </w:t>
      </w:r>
      <w:proofErr w:type="spellStart"/>
      <w:r>
        <w:rPr>
          <w:i/>
          <w:iCs/>
          <w:lang w:val="en-GB" w:eastAsia="ja-JP"/>
        </w:rPr>
        <w:t>minimumSchedulingOffset</w:t>
      </w:r>
      <w:proofErr w:type="spellEnd"/>
      <w:r>
        <w:rPr>
          <w:i/>
          <w:iCs/>
          <w:lang w:val="en-GB" w:eastAsia="ja-JP"/>
        </w:rPr>
        <w:t xml:space="preserve"> </w:t>
      </w:r>
      <w:r>
        <w:rPr>
          <w:lang w:val="en-GB" w:eastAsia="ja-JP"/>
        </w:rPr>
        <w:t xml:space="preserve">value). Seeing the value of </w:t>
      </w:r>
      <w:proofErr w:type="spellStart"/>
      <w:r>
        <w:rPr>
          <w:i/>
          <w:iCs/>
          <w:lang w:val="en-GB" w:eastAsia="ja-JP"/>
        </w:rPr>
        <w:t>P</w:t>
      </w:r>
      <w:r w:rsidRPr="00A63F3A">
        <w:rPr>
          <w:vertAlign w:val="subscript"/>
          <w:lang w:val="en-GB" w:eastAsia="ja-JP"/>
        </w:rPr>
        <w:t>switch</w:t>
      </w:r>
      <w:proofErr w:type="spellEnd"/>
      <w:r>
        <w:rPr>
          <w:lang w:val="en-GB" w:eastAsia="ja-JP"/>
        </w:rPr>
        <w:t xml:space="preserve">, the application delay for the SSSG-switching will also be around 1 slot for the lower SCS and 2 slots for the higher SCS. Thus, under this assumption, having a different application delay of SSSG-switching when the UE is configured and not configured with </w:t>
      </w:r>
      <w:proofErr w:type="spellStart"/>
      <w:r>
        <w:rPr>
          <w:i/>
          <w:iCs/>
          <w:lang w:val="en-GB" w:eastAsia="ja-JP"/>
        </w:rPr>
        <w:t>minimumSchedulingOffset</w:t>
      </w:r>
      <w:proofErr w:type="spellEnd"/>
      <w:r>
        <w:rPr>
          <w:lang w:val="en-GB" w:eastAsia="ja-JP"/>
        </w:rPr>
        <w:t xml:space="preserve"> may not be a critical issue.</w:t>
      </w:r>
    </w:p>
    <w:p w14:paraId="065F8131" w14:textId="1037638D" w:rsidR="005C4182" w:rsidRDefault="005C4182" w:rsidP="005C4182">
      <w:pPr>
        <w:jc w:val="both"/>
        <w:rPr>
          <w:lang w:val="en-GB" w:eastAsia="ja-JP"/>
        </w:rPr>
      </w:pPr>
      <w:r>
        <w:rPr>
          <w:lang w:val="en-GB" w:eastAsia="ja-JP"/>
        </w:rPr>
        <w:t>It may be argued, however, some additional power saving gain of the enhanced cross-slot scheduling feature may come from the relax</w:t>
      </w:r>
      <w:r w:rsidR="00C831DB">
        <w:rPr>
          <w:lang w:val="en-GB" w:eastAsia="ja-JP"/>
        </w:rPr>
        <w:t>ed</w:t>
      </w:r>
      <w:r>
        <w:rPr>
          <w:lang w:val="en-GB" w:eastAsia="ja-JP"/>
        </w:rPr>
        <w:t xml:space="preserve"> PDCCH decoding that may be used by the UE when the </w:t>
      </w:r>
      <w:proofErr w:type="spellStart"/>
      <w:r>
        <w:rPr>
          <w:i/>
          <w:iCs/>
          <w:lang w:val="en-GB" w:eastAsia="ja-JP"/>
        </w:rPr>
        <w:t>minimumSchedulingOffset</w:t>
      </w:r>
      <w:proofErr w:type="spellEnd"/>
      <w:r>
        <w:rPr>
          <w:i/>
          <w:iCs/>
          <w:lang w:val="en-GB" w:eastAsia="ja-JP"/>
        </w:rPr>
        <w:t xml:space="preserve"> </w:t>
      </w:r>
      <w:r>
        <w:rPr>
          <w:lang w:val="en-GB" w:eastAsia="ja-JP"/>
        </w:rPr>
        <w:t>value is sufficiently large. In this case, it may also be OK to have the SSSG-switching application delay depend</w:t>
      </w:r>
      <w:r w:rsidR="00C831DB">
        <w:rPr>
          <w:lang w:val="en-GB" w:eastAsia="ja-JP"/>
        </w:rPr>
        <w:t>ing</w:t>
      </w:r>
      <w:r>
        <w:rPr>
          <w:lang w:val="en-GB" w:eastAsia="ja-JP"/>
        </w:rPr>
        <w:t xml:space="preserve"> on the enhanced cross-slot scheduling application delay. I.e., because it needs to make sure that the UE already finishes the decoding of the DCI containing the SSSG-switching indication. In a simple example, the applied application delay may be the max (</w:t>
      </w:r>
      <w:r w:rsidRPr="00515893">
        <w:rPr>
          <w:i/>
          <w:iCs/>
          <w:lang w:val="en-GB" w:eastAsia="ja-JP"/>
        </w:rPr>
        <w:t>X</w:t>
      </w:r>
      <w:r>
        <w:rPr>
          <w:lang w:val="en-GB" w:eastAsia="ja-JP"/>
        </w:rPr>
        <w:t xml:space="preserve">, </w:t>
      </w:r>
      <w:r w:rsidRPr="00515893">
        <w:rPr>
          <w:i/>
          <w:iCs/>
          <w:lang w:val="en-GB" w:eastAsia="ja-JP"/>
        </w:rPr>
        <w:t>Y</w:t>
      </w:r>
      <w:r>
        <w:rPr>
          <w:lang w:val="en-GB" w:eastAsia="ja-JP"/>
        </w:rPr>
        <w:t xml:space="preserve">) where </w:t>
      </w:r>
      <w:r w:rsidRPr="00515893">
        <w:rPr>
          <w:i/>
          <w:iCs/>
          <w:lang w:val="en-GB" w:eastAsia="ja-JP"/>
        </w:rPr>
        <w:t>X</w:t>
      </w:r>
      <w:r>
        <w:rPr>
          <w:lang w:val="en-GB" w:eastAsia="ja-JP"/>
        </w:rPr>
        <w:t xml:space="preserve"> is the application delay of the SSSG-switching feature and </w:t>
      </w:r>
      <w:r w:rsidRPr="00515893">
        <w:rPr>
          <w:i/>
          <w:iCs/>
          <w:lang w:val="en-GB" w:eastAsia="ja-JP"/>
        </w:rPr>
        <w:t>Y</w:t>
      </w:r>
      <w:r>
        <w:rPr>
          <w:lang w:val="en-GB" w:eastAsia="ja-JP"/>
        </w:rPr>
        <w:t xml:space="preserve"> is the application delay for the enhanced cross-slot scheduling feature.</w:t>
      </w:r>
    </w:p>
    <w:p w14:paraId="18EBE043" w14:textId="77777777" w:rsidR="005C4182" w:rsidRPr="00F12369" w:rsidRDefault="005C4182" w:rsidP="005C4182">
      <w:pPr>
        <w:pStyle w:val="Proposal"/>
        <w:numPr>
          <w:ilvl w:val="0"/>
          <w:numId w:val="2"/>
        </w:numPr>
        <w:tabs>
          <w:tab w:val="clear" w:pos="1304"/>
        </w:tabs>
        <w:spacing w:after="0"/>
        <w:ind w:left="1701" w:hanging="1701"/>
        <w:rPr>
          <w:rFonts w:asciiTheme="minorHAnsi" w:hAnsiTheme="minorHAnsi" w:cstheme="minorHAnsi"/>
        </w:rPr>
      </w:pPr>
      <w:bookmarkStart w:id="19" w:name="_Toc101659935"/>
      <w:bookmarkStart w:id="20" w:name="_Toc101734701"/>
      <w:r>
        <w:rPr>
          <w:rFonts w:asciiTheme="minorHAnsi" w:hAnsiTheme="minorHAnsi" w:cstheme="minorHAnsi"/>
        </w:rPr>
        <w:t xml:space="preserve">For SSSG-switching, </w:t>
      </w:r>
      <w:proofErr w:type="spellStart"/>
      <w:r w:rsidRPr="00F12369">
        <w:rPr>
          <w:rFonts w:asciiTheme="minorHAnsi" w:hAnsiTheme="minorHAnsi" w:cstheme="minorHAnsi"/>
        </w:rPr>
        <w:t>minimumSchedulingOffset</w:t>
      </w:r>
      <w:proofErr w:type="spellEnd"/>
      <w:r w:rsidRPr="00F12369">
        <w:rPr>
          <w:rFonts w:asciiTheme="minorHAnsi" w:hAnsiTheme="minorHAnsi" w:cstheme="minorHAnsi"/>
        </w:rPr>
        <w:t xml:space="preserve"> </w:t>
      </w:r>
      <w:r>
        <w:rPr>
          <w:rFonts w:asciiTheme="minorHAnsi" w:hAnsiTheme="minorHAnsi" w:cstheme="minorHAnsi"/>
        </w:rPr>
        <w:t>can be considered as a factor in the SSSG-switching application delay.</w:t>
      </w:r>
      <w:bookmarkEnd w:id="19"/>
      <w:bookmarkEnd w:id="20"/>
    </w:p>
    <w:p w14:paraId="38CE9769" w14:textId="77777777" w:rsidR="005C4182" w:rsidRPr="00C32731" w:rsidRDefault="005C4182" w:rsidP="00F12369">
      <w:pPr>
        <w:pStyle w:val="Proposal"/>
        <w:numPr>
          <w:ilvl w:val="0"/>
          <w:numId w:val="0"/>
        </w:numPr>
        <w:spacing w:after="0"/>
        <w:ind w:left="1304" w:hanging="1304"/>
        <w:rPr>
          <w:rFonts w:asciiTheme="minorHAnsi" w:hAnsiTheme="minorHAnsi" w:cstheme="minorHAnsi"/>
        </w:rPr>
      </w:pPr>
    </w:p>
    <w:p w14:paraId="644E2CC6" w14:textId="2B5194CE" w:rsidR="0085056A" w:rsidRDefault="00E07FDD" w:rsidP="00D3297C">
      <w:pPr>
        <w:pStyle w:val="Heading2"/>
      </w:pPr>
      <w:r>
        <w:t>2.</w:t>
      </w:r>
      <w:r w:rsidR="00421FB8">
        <w:t>2</w:t>
      </w:r>
      <w:r>
        <w:tab/>
        <w:t>PDCCH</w:t>
      </w:r>
      <w:r w:rsidR="009458F0">
        <w:rPr>
          <w:rFonts w:eastAsia="DengXian"/>
        </w:rPr>
        <w:t xml:space="preserve"> </w:t>
      </w:r>
      <w:r w:rsidR="008E6630">
        <w:rPr>
          <w:rFonts w:eastAsia="DengXian"/>
        </w:rPr>
        <w:t>skipping duration</w:t>
      </w:r>
      <w:r w:rsidR="009458F0">
        <w:rPr>
          <w:rFonts w:eastAsia="DengXian"/>
        </w:rPr>
        <w:t xml:space="preserve"> </w:t>
      </w:r>
      <w:r w:rsidR="00541E03">
        <w:rPr>
          <w:rFonts w:eastAsia="DengXian"/>
        </w:rPr>
        <w:t xml:space="preserve">overlap with </w:t>
      </w:r>
      <w:r w:rsidR="00541E03">
        <w:t>outside active time</w:t>
      </w:r>
    </w:p>
    <w:p w14:paraId="082D5C3B" w14:textId="40EB7D83" w:rsidR="00541E03" w:rsidRDefault="00543348" w:rsidP="00D75CA6">
      <w:pPr>
        <w:spacing w:after="0"/>
        <w:jc w:val="both"/>
        <w:rPr>
          <w:lang w:val="en-GB" w:eastAsia="ja-JP"/>
        </w:rPr>
      </w:pPr>
      <w:r>
        <w:rPr>
          <w:lang w:val="en-GB" w:eastAsia="ja-JP"/>
        </w:rPr>
        <w:t>In</w:t>
      </w:r>
      <w:r w:rsidR="0031309D">
        <w:rPr>
          <w:lang w:val="en-GB" w:eastAsia="ja-JP"/>
        </w:rPr>
        <w:t xml:space="preserve"> the previous meeting, </w:t>
      </w:r>
      <w:r w:rsidR="00541E03">
        <w:rPr>
          <w:lang w:val="en-GB" w:eastAsia="ja-JP"/>
        </w:rPr>
        <w:t>RAN1 made following agreement to answer RAN2 LS question</w:t>
      </w:r>
      <w:r w:rsidR="00F117BB">
        <w:rPr>
          <w:lang w:val="en-GB" w:eastAsia="ja-JP"/>
        </w:rPr>
        <w:t xml:space="preserve"> related to PDCCH skipping and DCI format 2_6 (or DCP) monitoring</w:t>
      </w:r>
      <w:r w:rsidR="00541E03">
        <w:rPr>
          <w:lang w:val="en-GB" w:eastAsia="ja-JP"/>
        </w:rPr>
        <w:t xml:space="preserve">. </w:t>
      </w:r>
    </w:p>
    <w:p w14:paraId="124512C0" w14:textId="77777777" w:rsidR="00541E03" w:rsidRDefault="00541E03" w:rsidP="00D75CA6">
      <w:pPr>
        <w:spacing w:after="0"/>
        <w:jc w:val="both"/>
        <w:rPr>
          <w:lang w:val="en-GB" w:eastAsia="ja-JP"/>
        </w:rPr>
      </w:pPr>
    </w:p>
    <w:p w14:paraId="3D4FC685" w14:textId="77777777" w:rsidR="00541E03" w:rsidRPr="00F12369" w:rsidRDefault="00541E03" w:rsidP="00541E03">
      <w:pPr>
        <w:shd w:val="clear" w:color="auto" w:fill="FFFFFF"/>
        <w:spacing w:line="240" w:lineRule="atLeast"/>
        <w:jc w:val="both"/>
        <w:rPr>
          <w:rFonts w:ascii="DengXian" w:eastAsia="DengXian" w:hAnsi="DengXian" w:cs="SimSun"/>
          <w:i/>
          <w:iCs/>
          <w:color w:val="000000"/>
          <w:sz w:val="21"/>
          <w:szCs w:val="21"/>
          <w:highlight w:val="green"/>
          <w:lang w:eastAsia="zh-CN"/>
        </w:rPr>
      </w:pPr>
      <w:r w:rsidRPr="00F12369">
        <w:rPr>
          <w:rFonts w:ascii="Times New Roman" w:eastAsia="DengXian" w:hAnsi="Times New Roman"/>
          <w:i/>
          <w:iCs/>
          <w:color w:val="000000"/>
          <w:szCs w:val="20"/>
          <w:highlight w:val="green"/>
          <w:shd w:val="clear" w:color="auto" w:fill="FFFF00"/>
          <w:lang w:eastAsia="zh-CN"/>
        </w:rPr>
        <w:lastRenderedPageBreak/>
        <w:t>Agreement</w:t>
      </w:r>
    </w:p>
    <w:p w14:paraId="387FC12C" w14:textId="77777777" w:rsidR="00541E03" w:rsidRPr="00F12369" w:rsidRDefault="00541E03" w:rsidP="00541E03">
      <w:pPr>
        <w:shd w:val="clear" w:color="auto" w:fill="FFFFFF"/>
        <w:spacing w:line="240" w:lineRule="atLeast"/>
        <w:ind w:left="360" w:hanging="360"/>
        <w:jc w:val="both"/>
        <w:rPr>
          <w:rFonts w:ascii="Times New Roman" w:eastAsia="DengXian" w:hAnsi="Times New Roman"/>
          <w:i/>
          <w:iCs/>
          <w:color w:val="000000"/>
          <w:szCs w:val="20"/>
          <w:lang w:eastAsia="zh-CN"/>
        </w:rPr>
      </w:pPr>
      <w:r w:rsidRPr="00F12369">
        <w:rPr>
          <w:rFonts w:ascii="Symbol" w:eastAsia="DengXian" w:hAnsi="Symbol" w:cs="SimSun"/>
          <w:i/>
          <w:iCs/>
          <w:color w:val="000000"/>
          <w:szCs w:val="20"/>
          <w:lang w:eastAsia="zh-CN"/>
        </w:rPr>
        <w:t></w:t>
      </w:r>
      <w:r w:rsidRPr="00F12369">
        <w:rPr>
          <w:rFonts w:ascii="Times New Roman" w:eastAsia="DengXian" w:hAnsi="Times New Roman"/>
          <w:i/>
          <w:iCs/>
          <w:color w:val="000000"/>
          <w:sz w:val="14"/>
          <w:szCs w:val="14"/>
          <w:lang w:eastAsia="zh-CN"/>
        </w:rPr>
        <w:t>         </w:t>
      </w:r>
      <w:r w:rsidRPr="00F12369">
        <w:rPr>
          <w:rFonts w:ascii="Times New Roman" w:eastAsia="DengXian" w:hAnsi="Times New Roman"/>
          <w:i/>
          <w:iCs/>
          <w:color w:val="000000"/>
          <w:szCs w:val="20"/>
          <w:lang w:eastAsia="zh-CN"/>
        </w:rPr>
        <w:t xml:space="preserve">It is RAN1 understanding that for DRX operation, </w:t>
      </w:r>
    </w:p>
    <w:p w14:paraId="18227B32" w14:textId="77777777" w:rsidR="00541E03" w:rsidRPr="00F12369" w:rsidRDefault="00541E03" w:rsidP="00541E03">
      <w:pPr>
        <w:numPr>
          <w:ilvl w:val="1"/>
          <w:numId w:val="28"/>
        </w:numPr>
        <w:shd w:val="clear" w:color="auto" w:fill="FFFFFF"/>
        <w:spacing w:after="0" w:line="240" w:lineRule="atLeast"/>
        <w:ind w:left="709" w:hanging="283"/>
        <w:jc w:val="both"/>
        <w:rPr>
          <w:rFonts w:ascii="DengXian" w:eastAsia="DengXian" w:hAnsi="DengXian" w:cs="SimSun"/>
          <w:i/>
          <w:iCs/>
          <w:color w:val="000000"/>
          <w:sz w:val="21"/>
          <w:szCs w:val="21"/>
          <w:lang w:eastAsia="zh-CN"/>
        </w:rPr>
      </w:pPr>
      <w:r w:rsidRPr="00F12369">
        <w:rPr>
          <w:rFonts w:ascii="Times New Roman" w:eastAsia="DengXian" w:hAnsi="Times New Roman"/>
          <w:i/>
          <w:iCs/>
          <w:color w:val="000000"/>
          <w:szCs w:val="20"/>
          <w:lang w:eastAsia="zh-CN"/>
        </w:rPr>
        <w:t>As DCP is monitored only outside active time, it cannot be missed due to PDCCH skipping as skipping applies only in active time.</w:t>
      </w:r>
    </w:p>
    <w:p w14:paraId="33A2FC50" w14:textId="34FD7D53" w:rsidR="00541E03" w:rsidRPr="00F12369" w:rsidRDefault="00541E03" w:rsidP="00C914A7">
      <w:pPr>
        <w:shd w:val="clear" w:color="auto" w:fill="FFFFFF"/>
        <w:spacing w:line="240" w:lineRule="atLeast"/>
        <w:jc w:val="both"/>
        <w:rPr>
          <w:rFonts w:ascii="DengXian" w:eastAsia="DengXian" w:hAnsi="DengXian" w:cs="SimSun"/>
          <w:i/>
          <w:iCs/>
          <w:color w:val="000000"/>
          <w:sz w:val="21"/>
          <w:szCs w:val="21"/>
          <w:lang w:eastAsia="zh-CN"/>
        </w:rPr>
      </w:pPr>
      <w:r w:rsidRPr="00F12369">
        <w:rPr>
          <w:rFonts w:ascii="Times New Roman" w:eastAsia="DengXian" w:hAnsi="Times New Roman"/>
          <w:i/>
          <w:iCs/>
          <w:color w:val="000000"/>
          <w:szCs w:val="20"/>
          <w:lang w:eastAsia="zh-CN"/>
        </w:rPr>
        <w:t xml:space="preserve">Note: RAN1 is discussing </w:t>
      </w:r>
      <w:r w:rsidRPr="00F12369">
        <w:rPr>
          <w:rFonts w:ascii="Times New Roman" w:eastAsia="DengXian" w:hAnsi="Times New Roman" w:hint="eastAsia"/>
          <w:i/>
          <w:iCs/>
          <w:color w:val="000000"/>
          <w:szCs w:val="20"/>
          <w:lang w:eastAsia="zh-CN"/>
        </w:rPr>
        <w:t>whether</w:t>
      </w:r>
      <w:r w:rsidRPr="00F12369">
        <w:rPr>
          <w:rFonts w:ascii="Times New Roman" w:eastAsia="DengXian" w:hAnsi="Times New Roman"/>
          <w:i/>
          <w:iCs/>
          <w:color w:val="000000"/>
          <w:szCs w:val="20"/>
          <w:lang w:eastAsia="zh-CN"/>
        </w:rPr>
        <w:t xml:space="preserve"> PDCCH skipping duration </w:t>
      </w:r>
      <w:r w:rsidRPr="00F12369">
        <w:rPr>
          <w:rFonts w:ascii="Times New Roman" w:eastAsia="DengXian" w:hAnsi="Times New Roman" w:hint="eastAsia"/>
          <w:i/>
          <w:iCs/>
          <w:color w:val="000000"/>
          <w:szCs w:val="20"/>
          <w:lang w:eastAsia="zh-CN"/>
        </w:rPr>
        <w:t>can</w:t>
      </w:r>
      <w:r w:rsidRPr="00F12369">
        <w:rPr>
          <w:rFonts w:ascii="Times New Roman" w:eastAsia="DengXian" w:hAnsi="Times New Roman"/>
          <w:i/>
          <w:iCs/>
          <w:color w:val="000000"/>
          <w:szCs w:val="20"/>
          <w:lang w:eastAsia="zh-CN"/>
        </w:rPr>
        <w:t xml:space="preserve"> </w:t>
      </w:r>
      <w:r w:rsidRPr="00F12369">
        <w:rPr>
          <w:rFonts w:ascii="Times New Roman" w:eastAsia="DengXian" w:hAnsi="Times New Roman" w:hint="eastAsia"/>
          <w:i/>
          <w:iCs/>
          <w:color w:val="000000"/>
          <w:szCs w:val="20"/>
          <w:lang w:eastAsia="zh-CN"/>
        </w:rPr>
        <w:t>apply</w:t>
      </w:r>
      <w:r w:rsidRPr="00F12369">
        <w:rPr>
          <w:rFonts w:ascii="Times New Roman" w:eastAsia="DengXian" w:hAnsi="Times New Roman"/>
          <w:i/>
          <w:iCs/>
          <w:color w:val="000000"/>
          <w:szCs w:val="20"/>
          <w:lang w:eastAsia="zh-CN"/>
        </w:rPr>
        <w:t xml:space="preserve"> to outside active time.</w:t>
      </w:r>
    </w:p>
    <w:p w14:paraId="2B2A64A9" w14:textId="1733D9CB" w:rsidR="00F117BB" w:rsidRDefault="00F117BB" w:rsidP="00D75CA6">
      <w:pPr>
        <w:spacing w:after="0"/>
        <w:jc w:val="both"/>
        <w:rPr>
          <w:lang w:val="en-GB" w:eastAsia="ja-JP"/>
        </w:rPr>
      </w:pPr>
      <w:r>
        <w:rPr>
          <w:lang w:val="en-GB" w:eastAsia="ja-JP"/>
        </w:rPr>
        <w:t xml:space="preserve">At least two options were discussed in last meeting. </w:t>
      </w:r>
    </w:p>
    <w:p w14:paraId="2AF73817" w14:textId="77777777" w:rsidR="00F117BB" w:rsidRDefault="00F117BB" w:rsidP="00F73FBD">
      <w:pPr>
        <w:pStyle w:val="NormalWeb"/>
        <w:numPr>
          <w:ilvl w:val="0"/>
          <w:numId w:val="44"/>
        </w:numPr>
        <w:spacing w:beforeAutospacing="0" w:after="0" w:afterAutospacing="0" w:line="210" w:lineRule="atLeast"/>
        <w:rPr>
          <w:color w:val="000000"/>
          <w:sz w:val="20"/>
          <w:szCs w:val="20"/>
          <w:lang w:bidi="ar"/>
        </w:rPr>
      </w:pPr>
      <w:r>
        <w:rPr>
          <w:color w:val="000000"/>
          <w:sz w:val="20"/>
          <w:szCs w:val="20"/>
          <w:lang w:bidi="ar"/>
        </w:rPr>
        <w:t>Option a : PDCCH skipping is cancelled when UE goes into to DRX (</w:t>
      </w:r>
      <w:proofErr w:type="gramStart"/>
      <w:r>
        <w:rPr>
          <w:color w:val="000000"/>
          <w:sz w:val="20"/>
          <w:szCs w:val="20"/>
          <w:lang w:bidi="ar"/>
        </w:rPr>
        <w:t>i.e.</w:t>
      </w:r>
      <w:proofErr w:type="gramEnd"/>
      <w:r>
        <w:rPr>
          <w:color w:val="000000"/>
          <w:sz w:val="20"/>
          <w:szCs w:val="20"/>
          <w:lang w:bidi="ar"/>
        </w:rPr>
        <w:t xml:space="preserve"> into outside active time).</w:t>
      </w:r>
    </w:p>
    <w:p w14:paraId="451CFC4D" w14:textId="748E073F" w:rsidR="00F117BB" w:rsidRDefault="00F117BB" w:rsidP="00F73FBD">
      <w:pPr>
        <w:pStyle w:val="NormalWeb"/>
        <w:numPr>
          <w:ilvl w:val="0"/>
          <w:numId w:val="44"/>
        </w:numPr>
        <w:spacing w:beforeAutospacing="0" w:after="0" w:afterAutospacing="0" w:line="210" w:lineRule="atLeast"/>
        <w:rPr>
          <w:color w:val="000000"/>
          <w:sz w:val="20"/>
          <w:szCs w:val="20"/>
          <w:lang w:bidi="ar"/>
        </w:rPr>
      </w:pPr>
      <w:r w:rsidRPr="00726108">
        <w:rPr>
          <w:color w:val="000000"/>
          <w:sz w:val="20"/>
          <w:szCs w:val="20"/>
          <w:lang w:bidi="ar"/>
        </w:rPr>
        <w:t xml:space="preserve">Option b : </w:t>
      </w:r>
      <w:r w:rsidRPr="00C914A7">
        <w:rPr>
          <w:color w:val="000000"/>
          <w:sz w:val="20"/>
          <w:szCs w:val="20"/>
          <w:lang w:bidi="ar"/>
        </w:rPr>
        <w:t xml:space="preserve">PDCCH skipping is applied for active time overlapping the indicated skipping duration. </w:t>
      </w:r>
      <w:r w:rsidRPr="00726108">
        <w:rPr>
          <w:color w:val="000000"/>
          <w:sz w:val="20"/>
          <w:szCs w:val="20"/>
          <w:lang w:bidi="ar"/>
        </w:rPr>
        <w:t>PDCCH skipping duration decrements by slot irrespective it is in active time or not.</w:t>
      </w:r>
    </w:p>
    <w:p w14:paraId="062B937F" w14:textId="77777777" w:rsidR="00726108" w:rsidRDefault="00726108" w:rsidP="00D75CA6">
      <w:pPr>
        <w:spacing w:after="0"/>
        <w:jc w:val="both"/>
        <w:rPr>
          <w:lang w:val="en-GB" w:eastAsia="ja-JP"/>
        </w:rPr>
      </w:pPr>
    </w:p>
    <w:p w14:paraId="432EAE43" w14:textId="770A9461" w:rsidR="00363894" w:rsidRDefault="00726108" w:rsidP="00363894">
      <w:pPr>
        <w:spacing w:after="0"/>
        <w:jc w:val="both"/>
        <w:rPr>
          <w:lang w:val="en-GB" w:eastAsia="ja-JP"/>
        </w:rPr>
      </w:pPr>
      <w:r>
        <w:rPr>
          <w:lang w:val="en-GB" w:eastAsia="ja-JP"/>
        </w:rPr>
        <w:t xml:space="preserve">A main issue with Option a is that it cancels PDCCH skipping even if the NW has no intention to schedule the UE for the indicated skipping duration, implying unnecessary increase in UE power consumption. For example, the UE may unnecessarily monitor PDCCH during subsequent DRX on durations. </w:t>
      </w:r>
      <w:r w:rsidR="00F96E88">
        <w:rPr>
          <w:lang w:val="en-GB" w:eastAsia="ja-JP"/>
        </w:rPr>
        <w:t>Th</w:t>
      </w:r>
      <w:r>
        <w:rPr>
          <w:lang w:val="en-GB" w:eastAsia="ja-JP"/>
        </w:rPr>
        <w:t>is</w:t>
      </w:r>
      <w:r w:rsidR="006B08DE">
        <w:rPr>
          <w:lang w:val="en-GB" w:eastAsia="ja-JP"/>
        </w:rPr>
        <w:t xml:space="preserve"> power-saving loss will be more evident when the UE is not configured with WUS</w:t>
      </w:r>
      <w:r w:rsidR="00363894">
        <w:rPr>
          <w:lang w:val="en-GB" w:eastAsia="ja-JP"/>
        </w:rPr>
        <w:t xml:space="preserve"> (</w:t>
      </w:r>
      <w:proofErr w:type="gramStart"/>
      <w:r w:rsidR="00363894">
        <w:rPr>
          <w:lang w:val="en-GB" w:eastAsia="ja-JP"/>
        </w:rPr>
        <w:t>i.e.</w:t>
      </w:r>
      <w:proofErr w:type="gramEnd"/>
      <w:r w:rsidR="00363894">
        <w:rPr>
          <w:lang w:val="en-GB" w:eastAsia="ja-JP"/>
        </w:rPr>
        <w:t xml:space="preserve"> DCI 2_6)</w:t>
      </w:r>
      <w:r w:rsidR="006B08DE">
        <w:rPr>
          <w:lang w:val="en-GB" w:eastAsia="ja-JP"/>
        </w:rPr>
        <w:t>.</w:t>
      </w:r>
      <w:r>
        <w:rPr>
          <w:lang w:val="en-GB" w:eastAsia="ja-JP"/>
        </w:rPr>
        <w:t xml:space="preserve"> </w:t>
      </w:r>
      <w:r w:rsidR="00363894">
        <w:rPr>
          <w:lang w:val="en-GB" w:eastAsia="ja-JP"/>
        </w:rPr>
        <w:t xml:space="preserve">Therefore, </w:t>
      </w:r>
      <w:r w:rsidR="00C831DB">
        <w:rPr>
          <w:lang w:val="en-GB" w:eastAsia="ja-JP"/>
        </w:rPr>
        <w:t xml:space="preserve">at least </w:t>
      </w:r>
      <w:r w:rsidR="00363894">
        <w:rPr>
          <w:lang w:val="en-GB" w:eastAsia="ja-JP"/>
        </w:rPr>
        <w:t>w</w:t>
      </w:r>
      <w:r w:rsidR="00363894" w:rsidRPr="00363894">
        <w:rPr>
          <w:lang w:val="en-GB" w:eastAsia="ja-JP"/>
        </w:rPr>
        <w:t xml:space="preserve">hen </w:t>
      </w:r>
      <w:r w:rsidR="00363894">
        <w:rPr>
          <w:lang w:val="en-GB" w:eastAsia="ja-JP"/>
        </w:rPr>
        <w:t>WUS</w:t>
      </w:r>
      <w:r w:rsidR="00363894" w:rsidRPr="00363894">
        <w:rPr>
          <w:lang w:val="en-GB" w:eastAsia="ja-JP"/>
        </w:rPr>
        <w:t xml:space="preserve"> is not configured, </w:t>
      </w:r>
      <w:r w:rsidR="00363894">
        <w:rPr>
          <w:lang w:val="en-GB" w:eastAsia="ja-JP"/>
        </w:rPr>
        <w:t xml:space="preserve">option b should be used, </w:t>
      </w:r>
      <w:proofErr w:type="gramStart"/>
      <w:r w:rsidR="00363894">
        <w:rPr>
          <w:lang w:val="en-GB" w:eastAsia="ja-JP"/>
        </w:rPr>
        <w:t>i.e.</w:t>
      </w:r>
      <w:proofErr w:type="gramEnd"/>
      <w:r w:rsidR="00363894">
        <w:rPr>
          <w:lang w:val="en-GB" w:eastAsia="ja-JP"/>
        </w:rPr>
        <w:t xml:space="preserve"> </w:t>
      </w:r>
      <w:r w:rsidR="00363894" w:rsidRPr="00363894">
        <w:rPr>
          <w:lang w:val="en-GB" w:eastAsia="ja-JP"/>
        </w:rPr>
        <w:t xml:space="preserve">PDCCH skipping </w:t>
      </w:r>
      <w:r w:rsidR="00363894">
        <w:rPr>
          <w:lang w:val="en-GB" w:eastAsia="ja-JP"/>
        </w:rPr>
        <w:t>should be</w:t>
      </w:r>
      <w:r w:rsidR="00363894" w:rsidRPr="00363894">
        <w:rPr>
          <w:lang w:val="en-GB" w:eastAsia="ja-JP"/>
        </w:rPr>
        <w:t xml:space="preserve"> applied for active time overlapping the indicated skipping duration even when there are some DRX slots in between (e.g. including Active time 1-&gt;DRX-&gt; Active time 2). </w:t>
      </w:r>
      <w:r w:rsidR="00363894">
        <w:rPr>
          <w:lang w:val="en-GB" w:eastAsia="ja-JP"/>
        </w:rPr>
        <w:t xml:space="preserve">This then implies </w:t>
      </w:r>
      <w:r w:rsidR="00363894" w:rsidRPr="00363894">
        <w:rPr>
          <w:lang w:val="en-GB" w:eastAsia="ja-JP"/>
        </w:rPr>
        <w:t>PDCCH skipping duration decrements by slot irrespective whether UE is in active time or not.</w:t>
      </w:r>
      <w:r w:rsidR="00363894">
        <w:rPr>
          <w:lang w:val="en-GB" w:eastAsia="ja-JP"/>
        </w:rPr>
        <w:t xml:space="preserve"> </w:t>
      </w:r>
      <w:r>
        <w:rPr>
          <w:lang w:val="en-GB" w:eastAsia="ja-JP"/>
        </w:rPr>
        <w:t xml:space="preserve">When WUS is configured, </w:t>
      </w:r>
      <w:r w:rsidR="009458F0">
        <w:rPr>
          <w:lang w:val="en-GB" w:eastAsia="ja-JP"/>
        </w:rPr>
        <w:t xml:space="preserve">option a </w:t>
      </w:r>
      <w:r w:rsidR="00C831DB">
        <w:rPr>
          <w:lang w:val="en-GB" w:eastAsia="ja-JP"/>
        </w:rPr>
        <w:t>can be used</w:t>
      </w:r>
      <w:r w:rsidR="009458F0">
        <w:rPr>
          <w:lang w:val="en-GB" w:eastAsia="ja-JP"/>
        </w:rPr>
        <w:t xml:space="preserve"> since </w:t>
      </w:r>
      <w:r>
        <w:rPr>
          <w:lang w:val="en-GB" w:eastAsia="ja-JP"/>
        </w:rPr>
        <w:t xml:space="preserve">subsequent on durations </w:t>
      </w:r>
      <w:r w:rsidR="009458F0">
        <w:rPr>
          <w:lang w:val="en-GB" w:eastAsia="ja-JP"/>
        </w:rPr>
        <w:t>can</w:t>
      </w:r>
      <w:r>
        <w:rPr>
          <w:lang w:val="en-GB" w:eastAsia="ja-JP"/>
        </w:rPr>
        <w:t xml:space="preserve"> be handled by DCI 2_6</w:t>
      </w:r>
      <w:r w:rsidR="00A172EE">
        <w:rPr>
          <w:lang w:val="en-GB" w:eastAsia="ja-JP"/>
        </w:rPr>
        <w:t xml:space="preserve"> though option b </w:t>
      </w:r>
      <w:r w:rsidR="00C831DB">
        <w:rPr>
          <w:lang w:val="en-GB" w:eastAsia="ja-JP"/>
        </w:rPr>
        <w:t xml:space="preserve">would </w:t>
      </w:r>
      <w:r w:rsidR="00A172EE">
        <w:rPr>
          <w:lang w:val="en-GB" w:eastAsia="ja-JP"/>
        </w:rPr>
        <w:t>also work</w:t>
      </w:r>
      <w:r>
        <w:rPr>
          <w:lang w:val="en-GB" w:eastAsia="ja-JP"/>
        </w:rPr>
        <w:t xml:space="preserve">. </w:t>
      </w:r>
      <w:r w:rsidR="00A172EE" w:rsidRPr="00363894">
        <w:rPr>
          <w:lang w:val="en-GB" w:eastAsia="ja-JP"/>
        </w:rPr>
        <w:t xml:space="preserve">If a single solution is preferred, </w:t>
      </w:r>
      <w:r w:rsidR="00A172EE">
        <w:rPr>
          <w:lang w:val="en-GB" w:eastAsia="ja-JP"/>
        </w:rPr>
        <w:t>considering impact on both cases with and without WUS,</w:t>
      </w:r>
      <w:r w:rsidR="00A172EE" w:rsidRPr="00363894">
        <w:rPr>
          <w:lang w:val="en-GB" w:eastAsia="ja-JP"/>
        </w:rPr>
        <w:t xml:space="preserve"> we prefer option b</w:t>
      </w:r>
      <w:r w:rsidR="00A172EE">
        <w:rPr>
          <w:lang w:val="en-GB" w:eastAsia="ja-JP"/>
        </w:rPr>
        <w:t>.</w:t>
      </w:r>
    </w:p>
    <w:p w14:paraId="52EF5A44" w14:textId="4366B5CC" w:rsidR="00C831DB" w:rsidRDefault="00C831DB" w:rsidP="00363894">
      <w:pPr>
        <w:spacing w:after="0"/>
        <w:jc w:val="both"/>
        <w:rPr>
          <w:lang w:val="en-GB" w:eastAsia="ja-JP"/>
        </w:rPr>
      </w:pPr>
    </w:p>
    <w:p w14:paraId="3BD621D5" w14:textId="77777777" w:rsidR="00C831DB" w:rsidRPr="002C51B0" w:rsidRDefault="00C831DB" w:rsidP="002C51B0">
      <w:pPr>
        <w:pStyle w:val="Proposal"/>
        <w:numPr>
          <w:ilvl w:val="0"/>
          <w:numId w:val="2"/>
        </w:numPr>
        <w:tabs>
          <w:tab w:val="clear" w:pos="1304"/>
        </w:tabs>
        <w:spacing w:after="0"/>
        <w:ind w:left="1701" w:hanging="1701"/>
        <w:rPr>
          <w:rFonts w:asciiTheme="minorHAnsi" w:hAnsiTheme="minorHAnsi" w:cstheme="minorHAnsi"/>
        </w:rPr>
      </w:pPr>
      <w:bookmarkStart w:id="21" w:name="_Toc101734702"/>
      <w:r w:rsidRPr="002C51B0">
        <w:rPr>
          <w:rFonts w:asciiTheme="minorHAnsi" w:hAnsiTheme="minorHAnsi" w:cstheme="minorHAnsi"/>
        </w:rPr>
        <w:t>Select from below alternatives for application of PDCCH skipping duration outside active time</w:t>
      </w:r>
      <w:bookmarkEnd w:id="21"/>
    </w:p>
    <w:p w14:paraId="69225351" w14:textId="48D896D4" w:rsidR="002C51B0" w:rsidRDefault="002C51B0" w:rsidP="002C51B0">
      <w:pPr>
        <w:pStyle w:val="Proposal"/>
        <w:numPr>
          <w:ilvl w:val="1"/>
          <w:numId w:val="2"/>
        </w:numPr>
        <w:spacing w:after="0"/>
        <w:rPr>
          <w:rFonts w:asciiTheme="minorHAnsi" w:hAnsiTheme="minorHAnsi" w:cstheme="minorHAnsi"/>
        </w:rPr>
      </w:pPr>
      <w:bookmarkStart w:id="22" w:name="_Toc101734471"/>
      <w:bookmarkStart w:id="23" w:name="_Toc101734703"/>
      <w:r w:rsidRPr="002C51B0">
        <w:rPr>
          <w:rFonts w:asciiTheme="minorHAnsi" w:hAnsiTheme="minorHAnsi" w:cstheme="minorHAnsi"/>
        </w:rPr>
        <w:t>Alt1</w:t>
      </w:r>
      <w:bookmarkEnd w:id="22"/>
      <w:bookmarkEnd w:id="23"/>
      <w:r w:rsidR="002C55BE">
        <w:rPr>
          <w:rFonts w:asciiTheme="minorHAnsi" w:hAnsiTheme="minorHAnsi" w:cstheme="minorHAnsi"/>
        </w:rPr>
        <w:t>:</w:t>
      </w:r>
      <w:r>
        <w:rPr>
          <w:rFonts w:asciiTheme="minorHAnsi" w:hAnsiTheme="minorHAnsi" w:cstheme="minorHAnsi"/>
        </w:rPr>
        <w:t xml:space="preserve"> </w:t>
      </w:r>
    </w:p>
    <w:p w14:paraId="6B34EDF8" w14:textId="7479363A" w:rsidR="002C51B0" w:rsidRPr="002C51B0" w:rsidRDefault="002C51B0" w:rsidP="002C51B0">
      <w:pPr>
        <w:pStyle w:val="Proposal"/>
        <w:numPr>
          <w:ilvl w:val="2"/>
          <w:numId w:val="2"/>
        </w:numPr>
        <w:spacing w:after="0"/>
        <w:rPr>
          <w:rFonts w:asciiTheme="minorHAnsi" w:hAnsiTheme="minorHAnsi" w:cstheme="minorHAnsi"/>
        </w:rPr>
      </w:pPr>
      <w:bookmarkStart w:id="24" w:name="_Toc101734472"/>
      <w:bookmarkStart w:id="25" w:name="_Toc101734704"/>
      <w:r w:rsidRPr="002C51B0">
        <w:rPr>
          <w:rFonts w:asciiTheme="minorHAnsi" w:hAnsiTheme="minorHAnsi" w:cstheme="minorHAnsi"/>
        </w:rPr>
        <w:t>PDCCH skipping is applied for active time overlapping the indicated skipping duration. PDCCH skipping duration decrements by slot irrespective it is in active time or not.</w:t>
      </w:r>
      <w:bookmarkEnd w:id="24"/>
      <w:bookmarkEnd w:id="25"/>
    </w:p>
    <w:p w14:paraId="2816744D" w14:textId="64E33B31" w:rsidR="002C51B0" w:rsidRDefault="002C51B0" w:rsidP="002C51B0">
      <w:pPr>
        <w:pStyle w:val="Proposal"/>
        <w:numPr>
          <w:ilvl w:val="1"/>
          <w:numId w:val="2"/>
        </w:numPr>
        <w:spacing w:after="0"/>
        <w:rPr>
          <w:rFonts w:asciiTheme="minorHAnsi" w:hAnsiTheme="minorHAnsi" w:cstheme="minorHAnsi"/>
        </w:rPr>
      </w:pPr>
      <w:bookmarkStart w:id="26" w:name="_Toc101734473"/>
      <w:bookmarkStart w:id="27" w:name="_Toc101734705"/>
      <w:r w:rsidRPr="002C51B0">
        <w:rPr>
          <w:rFonts w:asciiTheme="minorHAnsi" w:hAnsiTheme="minorHAnsi" w:cstheme="minorHAnsi"/>
        </w:rPr>
        <w:t>Alt 2</w:t>
      </w:r>
      <w:r>
        <w:rPr>
          <w:rFonts w:asciiTheme="minorHAnsi" w:hAnsiTheme="minorHAnsi" w:cstheme="minorHAnsi"/>
        </w:rPr>
        <w:t>:</w:t>
      </w:r>
      <w:bookmarkEnd w:id="26"/>
      <w:bookmarkEnd w:id="27"/>
    </w:p>
    <w:p w14:paraId="52BBA408" w14:textId="60A9BC60" w:rsidR="002C51B0" w:rsidRPr="002C51B0" w:rsidRDefault="002C51B0" w:rsidP="002C51B0">
      <w:pPr>
        <w:pStyle w:val="Proposal"/>
        <w:numPr>
          <w:ilvl w:val="2"/>
          <w:numId w:val="2"/>
        </w:numPr>
        <w:spacing w:after="0"/>
        <w:rPr>
          <w:rFonts w:asciiTheme="minorHAnsi" w:hAnsiTheme="minorHAnsi" w:cstheme="minorHAnsi"/>
        </w:rPr>
      </w:pPr>
      <w:bookmarkStart w:id="28" w:name="_Toc101734474"/>
      <w:bookmarkStart w:id="29" w:name="_Toc101734706"/>
      <w:r w:rsidRPr="002C51B0">
        <w:rPr>
          <w:rFonts w:asciiTheme="minorHAnsi" w:hAnsiTheme="minorHAnsi" w:cstheme="minorHAnsi"/>
        </w:rPr>
        <w:t>When DCI format 2_6 is configured,  PDCCH skipping is stopped when UE goes into DRX (</w:t>
      </w:r>
      <w:proofErr w:type="gramStart"/>
      <w:r w:rsidRPr="002C51B0">
        <w:rPr>
          <w:rFonts w:asciiTheme="minorHAnsi" w:hAnsiTheme="minorHAnsi" w:cstheme="minorHAnsi"/>
        </w:rPr>
        <w:t>i.e.</w:t>
      </w:r>
      <w:proofErr w:type="gramEnd"/>
      <w:r w:rsidRPr="002C51B0">
        <w:rPr>
          <w:rFonts w:asciiTheme="minorHAnsi" w:hAnsiTheme="minorHAnsi" w:cstheme="minorHAnsi"/>
        </w:rPr>
        <w:t xml:space="preserve"> into outside active time).</w:t>
      </w:r>
      <w:bookmarkEnd w:id="28"/>
      <w:bookmarkEnd w:id="29"/>
      <w:r w:rsidRPr="002C51B0">
        <w:rPr>
          <w:rFonts w:asciiTheme="minorHAnsi" w:hAnsiTheme="minorHAnsi" w:cstheme="minorHAnsi"/>
        </w:rPr>
        <w:t xml:space="preserve"> </w:t>
      </w:r>
    </w:p>
    <w:p w14:paraId="5E0935D8" w14:textId="56A3647B" w:rsidR="002C51B0" w:rsidRPr="002C51B0" w:rsidRDefault="002C51B0" w:rsidP="002C51B0">
      <w:pPr>
        <w:pStyle w:val="Proposal"/>
        <w:numPr>
          <w:ilvl w:val="2"/>
          <w:numId w:val="2"/>
        </w:numPr>
        <w:spacing w:after="0"/>
        <w:rPr>
          <w:rFonts w:asciiTheme="minorHAnsi" w:hAnsiTheme="minorHAnsi" w:cstheme="minorHAnsi"/>
        </w:rPr>
      </w:pPr>
      <w:bookmarkStart w:id="30" w:name="_Toc101734475"/>
      <w:bookmarkStart w:id="31" w:name="_Toc101734707"/>
      <w:r w:rsidRPr="002C51B0">
        <w:rPr>
          <w:rFonts w:asciiTheme="minorHAnsi" w:hAnsiTheme="minorHAnsi" w:cstheme="minorHAnsi"/>
        </w:rPr>
        <w:t>When DCI format 2_6 is not configured, PDCCH skipping is applied for active time overlapping the indicated skipping duration</w:t>
      </w:r>
      <w:r>
        <w:rPr>
          <w:rFonts w:asciiTheme="minorHAnsi" w:hAnsiTheme="minorHAnsi" w:cstheme="minorHAnsi"/>
        </w:rPr>
        <w:t xml:space="preserve"> and</w:t>
      </w:r>
      <w:r w:rsidRPr="002C51B0">
        <w:rPr>
          <w:rFonts w:asciiTheme="minorHAnsi" w:hAnsiTheme="minorHAnsi" w:cstheme="minorHAnsi"/>
        </w:rPr>
        <w:t xml:space="preserve"> PDCCH skipping duration decrements by slot irrespective whether UE is in active time or not</w:t>
      </w:r>
      <w:bookmarkEnd w:id="30"/>
      <w:bookmarkEnd w:id="31"/>
      <w:r w:rsidR="00DE05C7">
        <w:rPr>
          <w:rFonts w:asciiTheme="minorHAnsi" w:hAnsiTheme="minorHAnsi" w:cstheme="minorHAnsi"/>
        </w:rPr>
        <w:t>.</w:t>
      </w:r>
    </w:p>
    <w:p w14:paraId="06C2FDFA" w14:textId="0CB28913" w:rsidR="00363894" w:rsidRDefault="00363894" w:rsidP="00363894">
      <w:pPr>
        <w:pStyle w:val="Proposal"/>
        <w:numPr>
          <w:ilvl w:val="0"/>
          <w:numId w:val="0"/>
        </w:numPr>
        <w:spacing w:after="0"/>
        <w:rPr>
          <w:rFonts w:asciiTheme="minorHAnsi" w:hAnsiTheme="minorHAnsi" w:cstheme="minorHAnsi"/>
        </w:rPr>
      </w:pPr>
    </w:p>
    <w:p w14:paraId="5191CF4A" w14:textId="73F5790E" w:rsidR="00F67423" w:rsidRDefault="00F67423" w:rsidP="00AC7A5F">
      <w:pPr>
        <w:pStyle w:val="Heading2"/>
      </w:pPr>
      <w:r>
        <w:t>2.3</w:t>
      </w:r>
      <w:r>
        <w:tab/>
        <w:t xml:space="preserve">PDCCH </w:t>
      </w:r>
      <w:r w:rsidR="007039E1">
        <w:t>skippin</w:t>
      </w:r>
      <w:r w:rsidR="001F538C">
        <w:t>g</w:t>
      </w:r>
      <w:r>
        <w:t xml:space="preserve"> in relation with SR</w:t>
      </w:r>
      <w:r w:rsidR="00AC7A5F">
        <w:t xml:space="preserve"> and RACH</w:t>
      </w:r>
    </w:p>
    <w:p w14:paraId="5147E2A2" w14:textId="3A2EB81C" w:rsidR="00F550C0" w:rsidRDefault="00F550C0" w:rsidP="00F550C0">
      <w:pPr>
        <w:rPr>
          <w:lang w:eastAsia="zh-CN"/>
        </w:rPr>
      </w:pPr>
      <w:r w:rsidRPr="00477DC1">
        <w:rPr>
          <w:lang w:eastAsia="ja-JP"/>
        </w:rPr>
        <w:t>A</w:t>
      </w:r>
      <w:r>
        <w:rPr>
          <w:lang w:eastAsia="ja-JP"/>
        </w:rPr>
        <w:t xml:space="preserve">s per LS </w:t>
      </w:r>
      <w:r>
        <w:rPr>
          <w:rFonts w:hint="eastAsia"/>
          <w:lang w:eastAsia="zh-CN"/>
        </w:rPr>
        <w:t>R1-2200884</w:t>
      </w:r>
      <w:r>
        <w:rPr>
          <w:lang w:eastAsia="zh-CN"/>
        </w:rPr>
        <w:t>, RAN 2 agreed to the following and has captured the agreements into TS 38.300.</w:t>
      </w:r>
    </w:p>
    <w:p w14:paraId="286349B7" w14:textId="77777777" w:rsidR="00F550C0" w:rsidRPr="00C914A7" w:rsidRDefault="00F550C0" w:rsidP="00F550C0">
      <w:pPr>
        <w:pStyle w:val="ListParagraph"/>
        <w:numPr>
          <w:ilvl w:val="0"/>
          <w:numId w:val="38"/>
        </w:numPr>
        <w:rPr>
          <w:i/>
          <w:iCs/>
          <w:lang w:val="en-US" w:eastAsia="ja-JP"/>
        </w:rPr>
      </w:pPr>
      <w:r w:rsidRPr="00C914A7">
        <w:rPr>
          <w:i/>
          <w:iCs/>
          <w:lang w:val="en-US" w:eastAsia="ja-JP"/>
        </w:rPr>
        <w:t>UE ignores PDCCH skipping while the SR is pending.</w:t>
      </w:r>
    </w:p>
    <w:p w14:paraId="040FA962" w14:textId="77777777" w:rsidR="00F550C0" w:rsidRPr="00C914A7" w:rsidRDefault="00F550C0" w:rsidP="00F550C0">
      <w:pPr>
        <w:pStyle w:val="ListParagraph"/>
        <w:numPr>
          <w:ilvl w:val="0"/>
          <w:numId w:val="38"/>
        </w:numPr>
        <w:jc w:val="both"/>
        <w:rPr>
          <w:i/>
          <w:iCs/>
          <w:lang w:val="en-US" w:eastAsia="ja-JP"/>
        </w:rPr>
      </w:pPr>
      <w:r w:rsidRPr="00C914A7">
        <w:rPr>
          <w:i/>
          <w:iCs/>
          <w:lang w:val="en-US" w:eastAsia="ja-JP"/>
        </w:rPr>
        <w:t>If PDCCH skipping is applied to RNTI(s) monitored during RAR/</w:t>
      </w:r>
      <w:proofErr w:type="spellStart"/>
      <w:r w:rsidRPr="00C914A7">
        <w:rPr>
          <w:i/>
          <w:iCs/>
          <w:lang w:val="en-US" w:eastAsia="ja-JP"/>
        </w:rPr>
        <w:t>MsgB</w:t>
      </w:r>
      <w:proofErr w:type="spellEnd"/>
      <w:r w:rsidRPr="00C914A7">
        <w:rPr>
          <w:i/>
          <w:iCs/>
          <w:lang w:val="en-US" w:eastAsia="ja-JP"/>
        </w:rPr>
        <w:t xml:space="preserve"> window, the UE ignores PDCCH skipping during the RAR/</w:t>
      </w:r>
      <w:proofErr w:type="spellStart"/>
      <w:r w:rsidRPr="00C914A7">
        <w:rPr>
          <w:i/>
          <w:iCs/>
          <w:lang w:val="en-US" w:eastAsia="ja-JP"/>
        </w:rPr>
        <w:t>MsgB</w:t>
      </w:r>
      <w:proofErr w:type="spellEnd"/>
      <w:r w:rsidRPr="00C914A7">
        <w:rPr>
          <w:i/>
          <w:iCs/>
          <w:lang w:val="en-US" w:eastAsia="ja-JP"/>
        </w:rPr>
        <w:t xml:space="preserve"> window.</w:t>
      </w:r>
    </w:p>
    <w:p w14:paraId="67E1B50B" w14:textId="77777777" w:rsidR="00F550C0" w:rsidRPr="00C914A7" w:rsidRDefault="00F550C0" w:rsidP="00F550C0">
      <w:pPr>
        <w:pStyle w:val="ListParagraph"/>
        <w:numPr>
          <w:ilvl w:val="0"/>
          <w:numId w:val="38"/>
        </w:numPr>
        <w:spacing w:after="240"/>
        <w:rPr>
          <w:i/>
          <w:iCs/>
          <w:lang w:val="en-US" w:eastAsia="ja-JP"/>
        </w:rPr>
      </w:pPr>
      <w:r w:rsidRPr="00C914A7">
        <w:rPr>
          <w:i/>
          <w:iCs/>
          <w:lang w:val="en-US" w:eastAsia="ja-JP"/>
        </w:rPr>
        <w:t>UE ignores PDCCH skipping while contention resolution timer is running.</w:t>
      </w:r>
    </w:p>
    <w:p w14:paraId="081BB289" w14:textId="77777777" w:rsidR="00F550C0" w:rsidRDefault="00F550C0" w:rsidP="00F67423">
      <w:pPr>
        <w:jc w:val="both"/>
        <w:rPr>
          <w:lang w:eastAsia="ja-JP"/>
        </w:rPr>
      </w:pPr>
      <w:r>
        <w:rPr>
          <w:lang w:eastAsia="ja-JP"/>
        </w:rPr>
        <w:t xml:space="preserve">RAN1 agreed to the following answer to RAN2 LS question#2. </w:t>
      </w:r>
    </w:p>
    <w:p w14:paraId="4F8AEC9A" w14:textId="77777777" w:rsidR="00F550C0" w:rsidRPr="00C914A7" w:rsidRDefault="00F550C0" w:rsidP="00F550C0">
      <w:pPr>
        <w:shd w:val="clear" w:color="auto" w:fill="FFFFFF"/>
        <w:spacing w:before="100" w:beforeAutospacing="1"/>
        <w:rPr>
          <w:rFonts w:ascii="Times New Roman" w:eastAsia="Microsoft YaHei UI" w:hAnsi="Times New Roman" w:cs="Times New Roman"/>
          <w:i/>
          <w:iCs/>
          <w:color w:val="000000"/>
          <w:sz w:val="20"/>
          <w:szCs w:val="20"/>
          <w:lang w:eastAsia="zh-CN"/>
        </w:rPr>
      </w:pPr>
      <w:r w:rsidRPr="00C914A7">
        <w:rPr>
          <w:rFonts w:ascii="Times New Roman" w:eastAsia="Microsoft YaHei UI" w:hAnsi="Times New Roman" w:cs="Times New Roman"/>
          <w:i/>
          <w:iCs/>
          <w:color w:val="000000"/>
          <w:sz w:val="20"/>
          <w:szCs w:val="20"/>
          <w:lang w:eastAsia="zh-CN"/>
        </w:rPr>
        <w:t>RAN1 </w:t>
      </w:r>
      <w:r w:rsidRPr="00C914A7">
        <w:rPr>
          <w:rFonts w:ascii="Times New Roman" w:eastAsia="Microsoft YaHei UI" w:hAnsi="Times New Roman" w:cs="Times New Roman"/>
          <w:i/>
          <w:iCs/>
          <w:color w:val="FF0000"/>
          <w:sz w:val="20"/>
          <w:szCs w:val="20"/>
          <w:lang w:eastAsia="zh-CN"/>
        </w:rPr>
        <w:t>would discuss and conclude how to capture </w:t>
      </w:r>
      <w:r w:rsidRPr="00C914A7">
        <w:rPr>
          <w:rFonts w:ascii="Times New Roman" w:eastAsia="Microsoft YaHei UI" w:hAnsi="Times New Roman" w:cs="Times New Roman"/>
          <w:i/>
          <w:iCs/>
          <w:color w:val="000000"/>
          <w:sz w:val="20"/>
          <w:szCs w:val="20"/>
          <w:lang w:eastAsia="zh-CN"/>
        </w:rPr>
        <w:t>the above RAN2 agreements in RAN1 specification.</w:t>
      </w:r>
    </w:p>
    <w:p w14:paraId="1FA3B5ED" w14:textId="77777777" w:rsidR="00F550C0" w:rsidRPr="00C914A7" w:rsidRDefault="00F550C0" w:rsidP="00F550C0">
      <w:pPr>
        <w:shd w:val="clear" w:color="auto" w:fill="FFFFFF"/>
        <w:spacing w:before="100" w:beforeAutospacing="1" w:after="180" w:line="280" w:lineRule="atLeast"/>
        <w:ind w:left="840" w:hanging="420"/>
        <w:textAlignment w:val="baseline"/>
        <w:rPr>
          <w:rFonts w:ascii="Times New Roman" w:eastAsia="Microsoft YaHei UI" w:hAnsi="Times New Roman" w:cs="Times New Roman"/>
          <w:i/>
          <w:iCs/>
          <w:color w:val="000000"/>
          <w:sz w:val="20"/>
          <w:szCs w:val="20"/>
          <w:lang w:eastAsia="zh-CN"/>
        </w:rPr>
      </w:pPr>
      <w:r w:rsidRPr="00C914A7">
        <w:rPr>
          <w:rFonts w:ascii="Times New Roman" w:eastAsia="Microsoft YaHei UI" w:hAnsi="Times New Roman" w:cs="Times New Roman"/>
          <w:i/>
          <w:iCs/>
          <w:color w:val="7030A0"/>
          <w:sz w:val="20"/>
          <w:szCs w:val="20"/>
          <w:lang w:eastAsia="zh-CN"/>
        </w:rPr>
        <w:lastRenderedPageBreak/>
        <w:t>o    It is RAN1 understanding </w:t>
      </w:r>
      <w:r w:rsidRPr="00C914A7">
        <w:rPr>
          <w:rFonts w:ascii="Times New Roman" w:eastAsia="Microsoft YaHei UI" w:hAnsi="Times New Roman" w:cs="Times New Roman" w:hint="eastAsia"/>
          <w:i/>
          <w:iCs/>
          <w:strike/>
          <w:color w:val="FF0000"/>
          <w:sz w:val="20"/>
          <w:szCs w:val="20"/>
          <w:lang w:eastAsia="zh-CN"/>
        </w:rPr>
        <w:t> </w:t>
      </w:r>
      <w:r w:rsidRPr="00C914A7">
        <w:rPr>
          <w:rFonts w:ascii="Times New Roman" w:eastAsia="Microsoft YaHei UI" w:hAnsi="Times New Roman" w:cs="Times New Roman"/>
          <w:i/>
          <w:iCs/>
          <w:color w:val="7030A0"/>
          <w:sz w:val="20"/>
          <w:szCs w:val="20"/>
          <w:lang w:eastAsia="zh-CN"/>
        </w:rPr>
        <w:t>PDCCH skipping </w:t>
      </w:r>
      <w:r w:rsidRPr="00C914A7">
        <w:rPr>
          <w:rFonts w:ascii="Times New Roman" w:eastAsia="Microsoft YaHei UI" w:hAnsi="Times New Roman" w:cs="Times New Roman" w:hint="eastAsia"/>
          <w:i/>
          <w:iCs/>
          <w:color w:val="FF0000"/>
          <w:sz w:val="20"/>
          <w:szCs w:val="20"/>
          <w:lang w:eastAsia="zh-CN"/>
        </w:rPr>
        <w:t> </w:t>
      </w:r>
      <w:r w:rsidRPr="00C914A7">
        <w:rPr>
          <w:rFonts w:ascii="Times New Roman" w:eastAsia="Microsoft YaHei UI" w:hAnsi="Times New Roman" w:cs="Times New Roman"/>
          <w:i/>
          <w:iCs/>
          <w:color w:val="FF0000"/>
          <w:sz w:val="20"/>
          <w:szCs w:val="20"/>
          <w:lang w:eastAsia="zh-CN"/>
        </w:rPr>
        <w:t>is not applied </w:t>
      </w:r>
      <w:r w:rsidRPr="00C914A7">
        <w:rPr>
          <w:rFonts w:ascii="Times New Roman" w:eastAsia="Microsoft YaHei UI" w:hAnsi="Times New Roman" w:cs="Times New Roman"/>
          <w:i/>
          <w:iCs/>
          <w:color w:val="7030A0"/>
          <w:sz w:val="20"/>
          <w:szCs w:val="20"/>
          <w:lang w:eastAsia="zh-CN"/>
        </w:rPr>
        <w:t>to </w:t>
      </w:r>
      <w:r w:rsidRPr="00C914A7">
        <w:rPr>
          <w:rFonts w:ascii="Times New Roman" w:eastAsia="Microsoft YaHei UI" w:hAnsi="Times New Roman" w:cs="Times New Roman"/>
          <w:i/>
          <w:iCs/>
          <w:color w:val="FF0000"/>
          <w:sz w:val="20"/>
          <w:szCs w:val="20"/>
          <w:lang w:eastAsia="zh-CN"/>
        </w:rPr>
        <w:t>perform </w:t>
      </w:r>
      <w:r w:rsidRPr="00C914A7">
        <w:rPr>
          <w:rFonts w:ascii="Times New Roman" w:eastAsia="Microsoft YaHei UI" w:hAnsi="Times New Roman" w:cs="Times New Roman"/>
          <w:i/>
          <w:iCs/>
          <w:color w:val="7030A0"/>
          <w:sz w:val="20"/>
          <w:szCs w:val="20"/>
          <w:lang w:eastAsia="zh-CN"/>
        </w:rPr>
        <w:t>PDCCH monitoring during RAR window/</w:t>
      </w:r>
      <w:proofErr w:type="spellStart"/>
      <w:r w:rsidRPr="00C914A7">
        <w:rPr>
          <w:rFonts w:ascii="Times New Roman" w:eastAsia="Microsoft YaHei UI" w:hAnsi="Times New Roman" w:cs="Times New Roman"/>
          <w:i/>
          <w:iCs/>
          <w:color w:val="7030A0"/>
          <w:sz w:val="20"/>
          <w:szCs w:val="20"/>
          <w:lang w:eastAsia="zh-CN"/>
        </w:rPr>
        <w:t>MsgB</w:t>
      </w:r>
      <w:proofErr w:type="spellEnd"/>
      <w:r w:rsidRPr="00C914A7">
        <w:rPr>
          <w:rFonts w:ascii="Times New Roman" w:eastAsia="Microsoft YaHei UI" w:hAnsi="Times New Roman" w:cs="Times New Roman"/>
          <w:i/>
          <w:iCs/>
          <w:color w:val="7030A0"/>
          <w:sz w:val="20"/>
          <w:szCs w:val="20"/>
          <w:lang w:eastAsia="zh-CN"/>
        </w:rPr>
        <w:t xml:space="preserve"> window/contention resolution timer or when SR is pending.</w:t>
      </w:r>
    </w:p>
    <w:p w14:paraId="668717BE" w14:textId="77777777" w:rsidR="00F550C0" w:rsidRPr="00C914A7" w:rsidRDefault="00F550C0" w:rsidP="00F550C0">
      <w:pPr>
        <w:numPr>
          <w:ilvl w:val="0"/>
          <w:numId w:val="25"/>
        </w:numPr>
        <w:shd w:val="clear" w:color="auto" w:fill="FFFFFF"/>
        <w:spacing w:before="100" w:beforeAutospacing="1" w:after="180" w:line="280" w:lineRule="atLeast"/>
        <w:ind w:left="780"/>
        <w:textAlignment w:val="baseline"/>
        <w:rPr>
          <w:rFonts w:ascii="Times New Roman" w:eastAsia="Microsoft YaHei UI" w:hAnsi="Times New Roman" w:cs="Times New Roman"/>
          <w:i/>
          <w:iCs/>
          <w:color w:val="7030A0"/>
          <w:sz w:val="20"/>
          <w:szCs w:val="20"/>
          <w:lang w:eastAsia="zh-CN"/>
        </w:rPr>
      </w:pPr>
      <w:r w:rsidRPr="00C914A7">
        <w:rPr>
          <w:rFonts w:ascii="Times New Roman" w:eastAsia="Microsoft YaHei UI" w:hAnsi="Times New Roman" w:cs="Times New Roman"/>
          <w:i/>
          <w:iCs/>
          <w:color w:val="7030A0"/>
          <w:sz w:val="20"/>
          <w:szCs w:val="20"/>
          <w:lang w:eastAsia="zh-CN"/>
        </w:rPr>
        <w:t xml:space="preserve"> FFS: If the UE is </w:t>
      </w:r>
      <w:r w:rsidRPr="00C914A7">
        <w:rPr>
          <w:rFonts w:ascii="Times New Roman" w:eastAsia="Microsoft YaHei UI" w:hAnsi="Times New Roman" w:cs="Times New Roman"/>
          <w:i/>
          <w:iCs/>
          <w:strike/>
          <w:color w:val="4472C4"/>
          <w:sz w:val="20"/>
          <w:szCs w:val="20"/>
          <w:lang w:eastAsia="zh-CN"/>
        </w:rPr>
        <w:t>indicated</w:t>
      </w:r>
      <w:r w:rsidRPr="00C914A7">
        <w:rPr>
          <w:rFonts w:ascii="Times New Roman" w:eastAsia="Microsoft YaHei UI" w:hAnsi="Times New Roman" w:cs="Times New Roman" w:hint="eastAsia"/>
          <w:i/>
          <w:iCs/>
          <w:color w:val="4472C4"/>
          <w:sz w:val="20"/>
          <w:szCs w:val="20"/>
          <w:lang w:eastAsia="zh-CN"/>
        </w:rPr>
        <w:t> </w:t>
      </w:r>
      <w:r w:rsidRPr="00C914A7">
        <w:rPr>
          <w:rFonts w:ascii="Times New Roman" w:eastAsia="Microsoft YaHei UI" w:hAnsi="Times New Roman" w:cs="Times New Roman"/>
          <w:i/>
          <w:iCs/>
          <w:color w:val="7030A0"/>
          <w:sz w:val="20"/>
          <w:szCs w:val="20"/>
          <w:lang w:eastAsia="zh-CN"/>
        </w:rPr>
        <w:t>skipping PDCCH monitoring for a duration and at the first slot after the last OFDM symbol of a positive SR transmission in PUCCH, the UE </w:t>
      </w:r>
      <w:r w:rsidRPr="00C914A7">
        <w:rPr>
          <w:rFonts w:ascii="Times New Roman" w:eastAsia="Microsoft YaHei UI" w:hAnsi="Times New Roman" w:cs="Times New Roman"/>
          <w:i/>
          <w:iCs/>
          <w:strike/>
          <w:color w:val="FF0000"/>
          <w:sz w:val="20"/>
          <w:szCs w:val="20"/>
          <w:lang w:eastAsia="zh-CN"/>
        </w:rPr>
        <w:t>can</w:t>
      </w:r>
      <w:r w:rsidRPr="00C914A7">
        <w:rPr>
          <w:rFonts w:ascii="Times New Roman" w:eastAsia="Microsoft YaHei UI" w:hAnsi="Times New Roman" w:cs="Times New Roman" w:hint="eastAsia"/>
          <w:i/>
          <w:iCs/>
          <w:color w:val="FF0000"/>
          <w:sz w:val="20"/>
          <w:szCs w:val="20"/>
          <w:lang w:eastAsia="zh-CN"/>
        </w:rPr>
        <w:t> </w:t>
      </w:r>
      <w:proofErr w:type="gramStart"/>
      <w:r w:rsidRPr="00C914A7">
        <w:rPr>
          <w:rFonts w:ascii="Times New Roman" w:eastAsia="Microsoft YaHei UI" w:hAnsi="Times New Roman" w:cs="Times New Roman"/>
          <w:i/>
          <w:iCs/>
          <w:color w:val="7030A0"/>
          <w:sz w:val="20"/>
          <w:szCs w:val="20"/>
          <w:lang w:eastAsia="zh-CN"/>
        </w:rPr>
        <w:t>stops</w:t>
      </w:r>
      <w:proofErr w:type="gramEnd"/>
      <w:r w:rsidRPr="00C914A7">
        <w:rPr>
          <w:rFonts w:ascii="Times New Roman" w:eastAsia="Microsoft YaHei UI" w:hAnsi="Times New Roman" w:cs="Times New Roman" w:hint="eastAsia"/>
          <w:i/>
          <w:iCs/>
          <w:color w:val="7030A0"/>
          <w:sz w:val="20"/>
          <w:szCs w:val="20"/>
          <w:lang w:eastAsia="zh-CN"/>
        </w:rPr>
        <w:t> </w:t>
      </w:r>
      <w:r w:rsidRPr="00C914A7">
        <w:rPr>
          <w:rFonts w:ascii="Times New Roman" w:eastAsia="Microsoft YaHei UI" w:hAnsi="Times New Roman" w:cs="Times New Roman"/>
          <w:i/>
          <w:iCs/>
          <w:color w:val="7030A0"/>
          <w:sz w:val="20"/>
          <w:szCs w:val="20"/>
          <w:lang w:eastAsia="zh-CN"/>
        </w:rPr>
        <w:t>PDCCH skipping </w:t>
      </w:r>
      <w:r w:rsidRPr="00C914A7">
        <w:rPr>
          <w:rFonts w:ascii="Times New Roman" w:eastAsia="Microsoft YaHei UI" w:hAnsi="Times New Roman" w:cs="Times New Roman"/>
          <w:i/>
          <w:iCs/>
          <w:strike/>
          <w:color w:val="FF0000"/>
          <w:sz w:val="20"/>
          <w:szCs w:val="20"/>
          <w:lang w:eastAsia="zh-CN"/>
        </w:rPr>
        <w:t>and monitor PDCCH for UL grant</w:t>
      </w:r>
      <w:r w:rsidRPr="00C914A7">
        <w:rPr>
          <w:rFonts w:ascii="Times New Roman" w:eastAsia="Microsoft YaHei UI" w:hAnsi="Times New Roman" w:cs="Times New Roman" w:hint="eastAsia"/>
          <w:i/>
          <w:iCs/>
          <w:strike/>
          <w:color w:val="7030A0"/>
          <w:sz w:val="20"/>
          <w:szCs w:val="20"/>
          <w:lang w:eastAsia="zh-CN"/>
        </w:rPr>
        <w:t> </w:t>
      </w:r>
      <w:r w:rsidRPr="00C914A7">
        <w:rPr>
          <w:rFonts w:ascii="Times New Roman" w:eastAsia="Microsoft YaHei UI" w:hAnsi="Times New Roman" w:cs="Times New Roman"/>
          <w:i/>
          <w:iCs/>
          <w:color w:val="7030A0"/>
          <w:sz w:val="20"/>
          <w:szCs w:val="20"/>
          <w:lang w:eastAsia="zh-CN"/>
        </w:rPr>
        <w:t>(i.e., PDCCH skipping is not activated ).</w:t>
      </w:r>
    </w:p>
    <w:p w14:paraId="400FD3DF" w14:textId="15ABE8E6" w:rsidR="00F550C0" w:rsidRDefault="00F550C0" w:rsidP="00F67423">
      <w:pPr>
        <w:jc w:val="both"/>
        <w:rPr>
          <w:lang w:eastAsia="ja-JP"/>
        </w:rPr>
      </w:pPr>
      <w:r>
        <w:rPr>
          <w:lang w:eastAsia="ja-JP"/>
        </w:rPr>
        <w:t xml:space="preserve">Firstly, regarding where to capture the RAN2 agreements, since RAN2 seems to have captured the agreements in their spec, </w:t>
      </w:r>
      <w:r w:rsidR="00363894">
        <w:rPr>
          <w:lang w:eastAsia="ja-JP"/>
        </w:rPr>
        <w:t>some further discussion is needed on what (if any)</w:t>
      </w:r>
      <w:r>
        <w:rPr>
          <w:lang w:eastAsia="ja-JP"/>
        </w:rPr>
        <w:t xml:space="preserve"> </w:t>
      </w:r>
      <w:r w:rsidR="00363894">
        <w:rPr>
          <w:lang w:eastAsia="ja-JP"/>
        </w:rPr>
        <w:t xml:space="preserve">update are needed for </w:t>
      </w:r>
      <w:r>
        <w:rPr>
          <w:lang w:eastAsia="ja-JP"/>
        </w:rPr>
        <w:t xml:space="preserve">RAN1. For example, the exact timing (as discussed in the FFS in above agreement) is one issue to address in RAN1. </w:t>
      </w:r>
    </w:p>
    <w:p w14:paraId="23561B8B" w14:textId="2010B835" w:rsidR="00F67423" w:rsidRPr="00393BAA" w:rsidRDefault="00363894" w:rsidP="00F67423">
      <w:pPr>
        <w:jc w:val="both"/>
        <w:rPr>
          <w:lang w:eastAsia="ja-JP"/>
        </w:rPr>
      </w:pPr>
      <w:r>
        <w:rPr>
          <w:lang w:eastAsia="ja-JP"/>
        </w:rPr>
        <w:t>For the SR pending case, the timing can be clearly defined relative to SR transmission, as shown by below proposal.</w:t>
      </w:r>
    </w:p>
    <w:p w14:paraId="5B850C9E" w14:textId="3C7799EA" w:rsidR="00F550C0" w:rsidRPr="00C914A7" w:rsidRDefault="00F550C0" w:rsidP="00C914A7">
      <w:pPr>
        <w:pStyle w:val="Proposal"/>
        <w:numPr>
          <w:ilvl w:val="0"/>
          <w:numId w:val="2"/>
        </w:numPr>
        <w:tabs>
          <w:tab w:val="clear" w:pos="1304"/>
        </w:tabs>
        <w:spacing w:after="0"/>
        <w:ind w:left="1701" w:hanging="1701"/>
        <w:rPr>
          <w:rFonts w:asciiTheme="minorHAnsi" w:hAnsiTheme="minorHAnsi" w:cstheme="minorHAnsi"/>
        </w:rPr>
      </w:pPr>
      <w:bookmarkStart w:id="32" w:name="_Toc101660030"/>
      <w:bookmarkStart w:id="33" w:name="_Toc101660059"/>
      <w:bookmarkStart w:id="34" w:name="_Toc101660079"/>
      <w:bookmarkStart w:id="35" w:name="_Toc101660115"/>
      <w:bookmarkStart w:id="36" w:name="_Toc101660149"/>
      <w:bookmarkStart w:id="37" w:name="_Toc101660188"/>
      <w:bookmarkStart w:id="38" w:name="_Toc101660031"/>
      <w:bookmarkStart w:id="39" w:name="_Toc101660060"/>
      <w:bookmarkStart w:id="40" w:name="_Toc101660080"/>
      <w:bookmarkStart w:id="41" w:name="_Toc101660116"/>
      <w:bookmarkStart w:id="42" w:name="_Toc101660150"/>
      <w:bookmarkStart w:id="43" w:name="_Toc101660189"/>
      <w:bookmarkStart w:id="44" w:name="_Toc101734708"/>
      <w:bookmarkEnd w:id="32"/>
      <w:bookmarkEnd w:id="33"/>
      <w:bookmarkEnd w:id="34"/>
      <w:bookmarkEnd w:id="35"/>
      <w:bookmarkEnd w:id="36"/>
      <w:bookmarkEnd w:id="37"/>
      <w:bookmarkEnd w:id="38"/>
      <w:bookmarkEnd w:id="39"/>
      <w:bookmarkEnd w:id="40"/>
      <w:bookmarkEnd w:id="41"/>
      <w:bookmarkEnd w:id="42"/>
      <w:bookmarkEnd w:id="43"/>
      <w:r>
        <w:rPr>
          <w:rFonts w:asciiTheme="minorHAnsi" w:hAnsiTheme="minorHAnsi" w:cstheme="minorHAnsi"/>
        </w:rPr>
        <w:t>A</w:t>
      </w:r>
      <w:r w:rsidRPr="00C914A7">
        <w:rPr>
          <w:rFonts w:asciiTheme="minorHAnsi" w:hAnsiTheme="minorHAnsi" w:cstheme="minorHAnsi"/>
        </w:rPr>
        <w:t>t the first slot after the last OFDM symbol of a positive SR transmission in PUCCH, UE stops PDCCH skipping  (i.e., PDCCH skipping is not activated).</w:t>
      </w:r>
      <w:bookmarkEnd w:id="44"/>
    </w:p>
    <w:p w14:paraId="1F8839D3" w14:textId="4FE475B6" w:rsidR="000419C3" w:rsidRDefault="00F73FBD" w:rsidP="009F6DAB">
      <w:pPr>
        <w:jc w:val="both"/>
        <w:rPr>
          <w:lang w:eastAsia="ja-JP"/>
        </w:rPr>
      </w:pPr>
      <w:r>
        <w:rPr>
          <w:lang w:eastAsia="ja-JP"/>
        </w:rPr>
        <w:t>Like</w:t>
      </w:r>
      <w:r w:rsidR="000419C3">
        <w:rPr>
          <w:lang w:eastAsia="ja-JP"/>
        </w:rPr>
        <w:t xml:space="preserve"> the above, </w:t>
      </w:r>
      <w:r>
        <w:rPr>
          <w:lang w:eastAsia="ja-JP"/>
        </w:rPr>
        <w:t>on</w:t>
      </w:r>
      <w:r w:rsidR="004723EB">
        <w:rPr>
          <w:lang w:eastAsia="ja-JP"/>
        </w:rPr>
        <w:t xml:space="preserve"> </w:t>
      </w:r>
      <w:r>
        <w:rPr>
          <w:lang w:eastAsia="ja-JP"/>
        </w:rPr>
        <w:t xml:space="preserve">the </w:t>
      </w:r>
      <w:r w:rsidR="004723EB">
        <w:rPr>
          <w:lang w:eastAsia="ja-JP"/>
        </w:rPr>
        <w:t>occasions</w:t>
      </w:r>
      <w:r>
        <w:rPr>
          <w:lang w:eastAsia="ja-JP"/>
        </w:rPr>
        <w:t xml:space="preserve"> such as during RAR/</w:t>
      </w:r>
      <w:proofErr w:type="spellStart"/>
      <w:r>
        <w:rPr>
          <w:lang w:eastAsia="ja-JP"/>
        </w:rPr>
        <w:t>msgB</w:t>
      </w:r>
      <w:proofErr w:type="spellEnd"/>
      <w:r>
        <w:rPr>
          <w:lang w:eastAsia="ja-JP"/>
        </w:rPr>
        <w:t xml:space="preserve"> window or when contention resolution timer is running</w:t>
      </w:r>
      <w:r w:rsidR="004723EB">
        <w:rPr>
          <w:lang w:eastAsia="ja-JP"/>
        </w:rPr>
        <w:t xml:space="preserve">, it will be beneficial if the UE could monitor PDCCH </w:t>
      </w:r>
      <w:r>
        <w:rPr>
          <w:lang w:eastAsia="ja-JP"/>
        </w:rPr>
        <w:t>(</w:t>
      </w:r>
      <w:proofErr w:type="gramStart"/>
      <w:r w:rsidR="005C4182">
        <w:rPr>
          <w:lang w:eastAsia="ja-JP"/>
        </w:rPr>
        <w:t>in spite</w:t>
      </w:r>
      <w:r>
        <w:rPr>
          <w:lang w:eastAsia="ja-JP"/>
        </w:rPr>
        <w:t xml:space="preserve"> of</w:t>
      </w:r>
      <w:proofErr w:type="gramEnd"/>
      <w:r>
        <w:rPr>
          <w:lang w:eastAsia="ja-JP"/>
        </w:rPr>
        <w:t xml:space="preserve"> NW indicated skipping </w:t>
      </w:r>
      <w:r w:rsidR="005C4182">
        <w:rPr>
          <w:lang w:eastAsia="ja-JP"/>
        </w:rPr>
        <w:t>command</w:t>
      </w:r>
      <w:r>
        <w:rPr>
          <w:lang w:eastAsia="ja-JP"/>
        </w:rPr>
        <w:t xml:space="preserve">) </w:t>
      </w:r>
      <w:r w:rsidR="004723EB">
        <w:rPr>
          <w:lang w:eastAsia="ja-JP"/>
        </w:rPr>
        <w:t xml:space="preserve">as soon as possible </w:t>
      </w:r>
      <w:r w:rsidR="008A62BA">
        <w:rPr>
          <w:lang w:eastAsia="ja-JP"/>
        </w:rPr>
        <w:t>to minimize the additional delay. In addition, the faster the UE is scheduled, the UE may finish the data transmission faster and may go to sleep earlier afterward.</w:t>
      </w:r>
      <w:r w:rsidR="009F6DAB">
        <w:rPr>
          <w:lang w:eastAsia="ja-JP"/>
        </w:rPr>
        <w:t xml:space="preserve"> </w:t>
      </w:r>
    </w:p>
    <w:p w14:paraId="0EA63998" w14:textId="576B1963" w:rsidR="00B328EB" w:rsidRPr="006C0C2B" w:rsidRDefault="00B328EB" w:rsidP="00B328EB">
      <w:pPr>
        <w:pStyle w:val="Proposal"/>
        <w:numPr>
          <w:ilvl w:val="0"/>
          <w:numId w:val="2"/>
        </w:numPr>
        <w:tabs>
          <w:tab w:val="clear" w:pos="1304"/>
        </w:tabs>
        <w:ind w:left="1701" w:hanging="1701"/>
        <w:rPr>
          <w:rFonts w:asciiTheme="minorHAnsi" w:hAnsiTheme="minorHAnsi" w:cstheme="minorHAnsi"/>
        </w:rPr>
      </w:pPr>
      <w:bookmarkStart w:id="45" w:name="_Toc101734709"/>
      <w:r>
        <w:rPr>
          <w:rFonts w:asciiTheme="minorHAnsi" w:hAnsiTheme="minorHAnsi" w:cstheme="minorHAnsi"/>
        </w:rPr>
        <w:t xml:space="preserve">UE </w:t>
      </w:r>
      <w:r w:rsidR="00F73FBD">
        <w:rPr>
          <w:rFonts w:asciiTheme="minorHAnsi" w:hAnsiTheme="minorHAnsi" w:cstheme="minorHAnsi"/>
        </w:rPr>
        <w:t>stops</w:t>
      </w:r>
      <w:r>
        <w:rPr>
          <w:rFonts w:asciiTheme="minorHAnsi" w:hAnsiTheme="minorHAnsi" w:cstheme="minorHAnsi"/>
        </w:rPr>
        <w:t xml:space="preserve"> </w:t>
      </w:r>
      <w:r w:rsidR="00F73FBD">
        <w:rPr>
          <w:rFonts w:asciiTheme="minorHAnsi" w:hAnsiTheme="minorHAnsi" w:cstheme="minorHAnsi"/>
        </w:rPr>
        <w:t xml:space="preserve">PDCCH </w:t>
      </w:r>
      <w:r>
        <w:rPr>
          <w:rFonts w:asciiTheme="minorHAnsi" w:hAnsiTheme="minorHAnsi" w:cstheme="minorHAnsi"/>
        </w:rPr>
        <w:t xml:space="preserve">skipping </w:t>
      </w:r>
      <w:r w:rsidR="007171F2">
        <w:rPr>
          <w:rFonts w:asciiTheme="minorHAnsi" w:hAnsiTheme="minorHAnsi" w:cstheme="minorHAnsi"/>
        </w:rPr>
        <w:t>during the RAR/</w:t>
      </w:r>
      <w:proofErr w:type="spellStart"/>
      <w:r w:rsidR="007171F2">
        <w:rPr>
          <w:rFonts w:asciiTheme="minorHAnsi" w:hAnsiTheme="minorHAnsi" w:cstheme="minorHAnsi"/>
        </w:rPr>
        <w:t>MsgB</w:t>
      </w:r>
      <w:proofErr w:type="spellEnd"/>
      <w:r w:rsidR="007171F2">
        <w:rPr>
          <w:rFonts w:asciiTheme="minorHAnsi" w:hAnsiTheme="minorHAnsi" w:cstheme="minorHAnsi"/>
        </w:rPr>
        <w:t xml:space="preserve"> window, and while contention resolution timer is running.</w:t>
      </w:r>
      <w:bookmarkEnd w:id="45"/>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1E7D31" w:rsidRDefault="000916B4" w:rsidP="000916B4">
      <w:pPr>
        <w:pStyle w:val="BodyText"/>
        <w:rPr>
          <w:rFonts w:asciiTheme="minorHAnsi" w:hAnsiTheme="minorHAnsi" w:cstheme="minorHAnsi"/>
        </w:rPr>
      </w:pPr>
      <w:r w:rsidRPr="001E7D31">
        <w:rPr>
          <w:rFonts w:asciiTheme="minorHAnsi" w:hAnsiTheme="minorHAnsi" w:cstheme="minorHAnsi"/>
        </w:rPr>
        <w:t xml:space="preserve">In section 2, the following observations and proposals were made: </w:t>
      </w:r>
    </w:p>
    <w:p w14:paraId="3E7B26D5" w14:textId="63C0A4CC" w:rsidR="002C55BE"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101734699" w:history="1">
        <w:r w:rsidR="002C55BE" w:rsidRPr="002438F8">
          <w:rPr>
            <w:rStyle w:val="Hyperlink"/>
            <w:rFonts w:cstheme="minorHAnsi"/>
            <w:noProof/>
          </w:rPr>
          <w:t>Proposal 1</w:t>
        </w:r>
        <w:r w:rsidR="002C55BE">
          <w:rPr>
            <w:rFonts w:asciiTheme="minorHAnsi" w:eastAsiaTheme="minorEastAsia" w:hAnsiTheme="minorHAnsi"/>
            <w:b w:val="0"/>
            <w:noProof/>
          </w:rPr>
          <w:tab/>
        </w:r>
        <w:r w:rsidR="002C55BE" w:rsidRPr="002438F8">
          <w:rPr>
            <w:rStyle w:val="Hyperlink"/>
            <w:rFonts w:cstheme="minorHAnsi"/>
            <w:noProof/>
          </w:rPr>
          <w:t xml:space="preserve">UE will monitor PDCCH (i.e., PDCCH skipping is cancelled) when DRX Retransmission timer DL </w:t>
        </w:r>
        <w:r w:rsidR="00E1726A">
          <w:rPr>
            <w:rStyle w:val="Hyperlink"/>
            <w:rFonts w:cstheme="minorHAnsi"/>
            <w:noProof/>
          </w:rPr>
          <w:t>is running</w:t>
        </w:r>
        <w:r w:rsidR="002C55BE" w:rsidRPr="002438F8">
          <w:rPr>
            <w:rStyle w:val="Hyperlink"/>
            <w:rFonts w:cstheme="minorHAnsi"/>
            <w:noProof/>
          </w:rPr>
          <w:t>.</w:t>
        </w:r>
      </w:hyperlink>
    </w:p>
    <w:p w14:paraId="158DA009" w14:textId="42A40D25" w:rsidR="002C55BE" w:rsidRDefault="00B74765">
      <w:pPr>
        <w:pStyle w:val="TableofFigures"/>
        <w:tabs>
          <w:tab w:val="right" w:leader="dot" w:pos="9629"/>
        </w:tabs>
        <w:rPr>
          <w:rFonts w:asciiTheme="minorHAnsi" w:eastAsiaTheme="minorEastAsia" w:hAnsiTheme="minorHAnsi"/>
          <w:b w:val="0"/>
          <w:noProof/>
        </w:rPr>
      </w:pPr>
      <w:hyperlink w:anchor="_Toc101734700" w:history="1">
        <w:r w:rsidR="002C55BE" w:rsidRPr="002438F8">
          <w:rPr>
            <w:rStyle w:val="Hyperlink"/>
            <w:rFonts w:cstheme="minorHAnsi"/>
            <w:noProof/>
          </w:rPr>
          <w:t>Proposal 2</w:t>
        </w:r>
        <w:r w:rsidR="002C55BE">
          <w:rPr>
            <w:rFonts w:asciiTheme="minorHAnsi" w:eastAsiaTheme="minorEastAsia" w:hAnsiTheme="minorHAnsi"/>
            <w:b w:val="0"/>
            <w:noProof/>
          </w:rPr>
          <w:tab/>
        </w:r>
        <w:r w:rsidR="002C55BE" w:rsidRPr="002438F8">
          <w:rPr>
            <w:rStyle w:val="Hyperlink"/>
            <w:rFonts w:cstheme="minorHAnsi"/>
            <w:noProof/>
          </w:rPr>
          <w:t>Confirm that RRC parameter searchSpaceSwitchDelay is used to configure the Pswitch value for Rel-17 SSSG switching.</w:t>
        </w:r>
      </w:hyperlink>
    </w:p>
    <w:p w14:paraId="754126E6" w14:textId="4F763E77" w:rsidR="002C55BE" w:rsidRDefault="00B74765">
      <w:pPr>
        <w:pStyle w:val="TableofFigures"/>
        <w:tabs>
          <w:tab w:val="right" w:leader="dot" w:pos="9629"/>
        </w:tabs>
        <w:rPr>
          <w:rFonts w:asciiTheme="minorHAnsi" w:eastAsiaTheme="minorEastAsia" w:hAnsiTheme="minorHAnsi"/>
          <w:b w:val="0"/>
          <w:noProof/>
        </w:rPr>
      </w:pPr>
      <w:hyperlink w:anchor="_Toc101734701" w:history="1">
        <w:r w:rsidR="002C55BE" w:rsidRPr="002438F8">
          <w:rPr>
            <w:rStyle w:val="Hyperlink"/>
            <w:rFonts w:cstheme="minorHAnsi"/>
            <w:noProof/>
          </w:rPr>
          <w:t>Proposal 3</w:t>
        </w:r>
        <w:r w:rsidR="002C55BE">
          <w:rPr>
            <w:rFonts w:asciiTheme="minorHAnsi" w:eastAsiaTheme="minorEastAsia" w:hAnsiTheme="minorHAnsi"/>
            <w:b w:val="0"/>
            <w:noProof/>
          </w:rPr>
          <w:tab/>
        </w:r>
        <w:r w:rsidR="002C55BE" w:rsidRPr="002438F8">
          <w:rPr>
            <w:rStyle w:val="Hyperlink"/>
            <w:rFonts w:cstheme="minorHAnsi"/>
            <w:noProof/>
          </w:rPr>
          <w:t>For SSSG-switching, minimumSchedulingOffset can be considered as a factor in the SSSG-switching application delay.</w:t>
        </w:r>
      </w:hyperlink>
    </w:p>
    <w:p w14:paraId="5F7E3725" w14:textId="75EB3846" w:rsidR="002C55BE" w:rsidRDefault="00B74765">
      <w:pPr>
        <w:pStyle w:val="TableofFigures"/>
        <w:tabs>
          <w:tab w:val="right" w:leader="dot" w:pos="9629"/>
        </w:tabs>
        <w:rPr>
          <w:rFonts w:asciiTheme="minorHAnsi" w:eastAsiaTheme="minorEastAsia" w:hAnsiTheme="minorHAnsi"/>
          <w:b w:val="0"/>
          <w:noProof/>
        </w:rPr>
      </w:pPr>
      <w:hyperlink w:anchor="_Toc101734702" w:history="1">
        <w:r w:rsidR="002C55BE" w:rsidRPr="002438F8">
          <w:rPr>
            <w:rStyle w:val="Hyperlink"/>
            <w:rFonts w:cstheme="minorHAnsi"/>
            <w:noProof/>
          </w:rPr>
          <w:t>Proposal 4</w:t>
        </w:r>
        <w:r w:rsidR="002C55BE">
          <w:rPr>
            <w:rFonts w:asciiTheme="minorHAnsi" w:eastAsiaTheme="minorEastAsia" w:hAnsiTheme="minorHAnsi"/>
            <w:b w:val="0"/>
            <w:noProof/>
          </w:rPr>
          <w:tab/>
        </w:r>
        <w:r w:rsidR="002C55BE" w:rsidRPr="002438F8">
          <w:rPr>
            <w:rStyle w:val="Hyperlink"/>
            <w:rFonts w:cstheme="minorHAnsi"/>
            <w:noProof/>
          </w:rPr>
          <w:t>Select from below alternatives for application of PDCCH skipping duration outside active time</w:t>
        </w:r>
      </w:hyperlink>
    </w:p>
    <w:p w14:paraId="1D4BC286" w14:textId="77777777" w:rsidR="002C55BE" w:rsidRPr="002C55BE" w:rsidRDefault="002C55BE" w:rsidP="002C55BE">
      <w:pPr>
        <w:pStyle w:val="Proposal"/>
        <w:numPr>
          <w:ilvl w:val="1"/>
          <w:numId w:val="2"/>
        </w:numPr>
        <w:spacing w:after="0"/>
        <w:rPr>
          <w:rFonts w:cs="Arial"/>
        </w:rPr>
      </w:pPr>
      <w:r w:rsidRPr="002C55BE">
        <w:rPr>
          <w:rFonts w:cs="Arial"/>
        </w:rPr>
        <w:t xml:space="preserve">Alt1: </w:t>
      </w:r>
    </w:p>
    <w:p w14:paraId="7E725269" w14:textId="77777777" w:rsidR="002C55BE" w:rsidRPr="002C55BE" w:rsidRDefault="002C55BE" w:rsidP="002C55BE">
      <w:pPr>
        <w:pStyle w:val="Proposal"/>
        <w:numPr>
          <w:ilvl w:val="0"/>
          <w:numId w:val="0"/>
        </w:numPr>
        <w:spacing w:after="0"/>
        <w:ind w:left="2160"/>
        <w:rPr>
          <w:rFonts w:cs="Arial"/>
        </w:rPr>
      </w:pPr>
      <w:r w:rsidRPr="002C55BE">
        <w:rPr>
          <w:rFonts w:cs="Arial"/>
        </w:rPr>
        <w:t>PDCCH skipping is applied for active time overlapping the indicated skipping duration. PDCCH skipping duration decrements by slot irrespective it is in active time or not.</w:t>
      </w:r>
    </w:p>
    <w:p w14:paraId="02D08E25" w14:textId="77777777" w:rsidR="002C55BE" w:rsidRPr="002C55BE" w:rsidRDefault="002C55BE" w:rsidP="002C55BE">
      <w:pPr>
        <w:pStyle w:val="Proposal"/>
        <w:numPr>
          <w:ilvl w:val="1"/>
          <w:numId w:val="2"/>
        </w:numPr>
        <w:spacing w:after="0"/>
        <w:rPr>
          <w:rFonts w:cs="Arial"/>
        </w:rPr>
      </w:pPr>
      <w:r w:rsidRPr="002C55BE">
        <w:rPr>
          <w:rFonts w:cs="Arial"/>
        </w:rPr>
        <w:t>Alt 2:</w:t>
      </w:r>
    </w:p>
    <w:p w14:paraId="15E9C8A2" w14:textId="77777777" w:rsidR="002C55BE" w:rsidRPr="002C55BE" w:rsidRDefault="002C55BE" w:rsidP="002C55BE">
      <w:pPr>
        <w:pStyle w:val="Proposal"/>
        <w:numPr>
          <w:ilvl w:val="0"/>
          <w:numId w:val="0"/>
        </w:numPr>
        <w:spacing w:after="0"/>
        <w:ind w:left="2160"/>
        <w:rPr>
          <w:rFonts w:cs="Arial"/>
        </w:rPr>
      </w:pPr>
      <w:r w:rsidRPr="002C55BE">
        <w:rPr>
          <w:rFonts w:cs="Arial"/>
        </w:rPr>
        <w:t xml:space="preserve">When DCI format 2_6 is configured,  PDCCH skipping is stopped when UE goes into DRX (i.e. into outside active time). </w:t>
      </w:r>
    </w:p>
    <w:p w14:paraId="44C2A241" w14:textId="02CEE7E8" w:rsidR="002C55BE" w:rsidRPr="002C55BE" w:rsidRDefault="002C55BE" w:rsidP="002C55BE">
      <w:pPr>
        <w:pStyle w:val="Proposal"/>
        <w:numPr>
          <w:ilvl w:val="0"/>
          <w:numId w:val="0"/>
        </w:numPr>
        <w:spacing w:after="0"/>
        <w:ind w:left="2160"/>
        <w:rPr>
          <w:rFonts w:cs="Arial"/>
        </w:rPr>
      </w:pPr>
      <w:r w:rsidRPr="002C55BE">
        <w:rPr>
          <w:rFonts w:cs="Arial"/>
        </w:rPr>
        <w:t>When DCI format 2_6 is not configured, PDCCH skipping is applied for active time overlapping the indicated skipping duration and PDCCH skipping duration decrements by slot irrespective whether UE is in active time or not</w:t>
      </w:r>
      <w:r w:rsidR="00DE05C7">
        <w:rPr>
          <w:rFonts w:cs="Arial"/>
        </w:rPr>
        <w:t>.</w:t>
      </w:r>
    </w:p>
    <w:p w14:paraId="5A56133B" w14:textId="77777777" w:rsidR="002C55BE" w:rsidRPr="002C51B0" w:rsidRDefault="002C55BE" w:rsidP="002C55BE">
      <w:pPr>
        <w:pStyle w:val="Proposal"/>
        <w:numPr>
          <w:ilvl w:val="0"/>
          <w:numId w:val="0"/>
        </w:numPr>
        <w:spacing w:after="0"/>
        <w:ind w:left="2160"/>
        <w:rPr>
          <w:rFonts w:asciiTheme="minorHAnsi" w:hAnsiTheme="minorHAnsi" w:cstheme="minorHAnsi"/>
        </w:rPr>
      </w:pPr>
    </w:p>
    <w:p w14:paraId="2CD11A13" w14:textId="49818FC0" w:rsidR="002C55BE" w:rsidRDefault="00B74765">
      <w:pPr>
        <w:pStyle w:val="TableofFigures"/>
        <w:tabs>
          <w:tab w:val="right" w:leader="dot" w:pos="9629"/>
        </w:tabs>
        <w:rPr>
          <w:rFonts w:asciiTheme="minorHAnsi" w:eastAsiaTheme="minorEastAsia" w:hAnsiTheme="minorHAnsi"/>
          <w:b w:val="0"/>
          <w:noProof/>
        </w:rPr>
      </w:pPr>
      <w:hyperlink w:anchor="_Toc101734708" w:history="1">
        <w:r w:rsidR="002C55BE" w:rsidRPr="002438F8">
          <w:rPr>
            <w:rStyle w:val="Hyperlink"/>
            <w:rFonts w:cstheme="minorHAnsi"/>
            <w:noProof/>
          </w:rPr>
          <w:t>Proposal 5</w:t>
        </w:r>
        <w:r w:rsidR="002C55BE">
          <w:rPr>
            <w:rFonts w:asciiTheme="minorHAnsi" w:eastAsiaTheme="minorEastAsia" w:hAnsiTheme="minorHAnsi"/>
            <w:b w:val="0"/>
            <w:noProof/>
          </w:rPr>
          <w:tab/>
        </w:r>
        <w:r w:rsidR="002C55BE" w:rsidRPr="002438F8">
          <w:rPr>
            <w:rStyle w:val="Hyperlink"/>
            <w:rFonts w:cstheme="minorHAnsi"/>
            <w:noProof/>
          </w:rPr>
          <w:t>At the first slot after the last OFDM symbol of a positive SR transmission in PUCCH, UE stops PDCCH skipping  (i.e., PDCCH skipping is not activated).</w:t>
        </w:r>
      </w:hyperlink>
    </w:p>
    <w:p w14:paraId="6CE20C50" w14:textId="34AFC1F6" w:rsidR="002C55BE" w:rsidRDefault="00B74765">
      <w:pPr>
        <w:pStyle w:val="TableofFigures"/>
        <w:tabs>
          <w:tab w:val="right" w:leader="dot" w:pos="9629"/>
        </w:tabs>
        <w:rPr>
          <w:rFonts w:asciiTheme="minorHAnsi" w:eastAsiaTheme="minorEastAsia" w:hAnsiTheme="minorHAnsi"/>
          <w:b w:val="0"/>
          <w:noProof/>
        </w:rPr>
      </w:pPr>
      <w:hyperlink w:anchor="_Toc101734709" w:history="1">
        <w:r w:rsidR="002C55BE" w:rsidRPr="002438F8">
          <w:rPr>
            <w:rStyle w:val="Hyperlink"/>
            <w:rFonts w:cstheme="minorHAnsi"/>
            <w:noProof/>
          </w:rPr>
          <w:t>Proposal 6</w:t>
        </w:r>
        <w:r w:rsidR="002C55BE">
          <w:rPr>
            <w:rFonts w:asciiTheme="minorHAnsi" w:eastAsiaTheme="minorEastAsia" w:hAnsiTheme="minorHAnsi"/>
            <w:b w:val="0"/>
            <w:noProof/>
          </w:rPr>
          <w:tab/>
        </w:r>
        <w:r w:rsidR="002C55BE" w:rsidRPr="002438F8">
          <w:rPr>
            <w:rStyle w:val="Hyperlink"/>
            <w:rFonts w:cstheme="minorHAnsi"/>
            <w:noProof/>
          </w:rPr>
          <w:t>UE stops PDCCH skipping during the RAR/MsgB window, and while contention resolution timer is running.</w:t>
        </w:r>
      </w:hyperlink>
    </w:p>
    <w:p w14:paraId="62D802FB" w14:textId="36FF48DB"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46" w:name="_In-sequence_SDU_delivery"/>
      <w:bookmarkEnd w:id="46"/>
      <w:r w:rsidRPr="005F577B">
        <w:rPr>
          <w:lang w:val="en-US"/>
        </w:rPr>
        <w:t>References</w:t>
      </w:r>
    </w:p>
    <w:p w14:paraId="12170BB1" w14:textId="7BB085FB" w:rsidR="000916B4" w:rsidRPr="005B1245" w:rsidRDefault="003E6A86" w:rsidP="000916B4">
      <w:pPr>
        <w:pStyle w:val="references"/>
        <w:spacing w:line="240" w:lineRule="auto"/>
      </w:pPr>
      <w:r>
        <w:rPr>
          <w:rFonts w:asciiTheme="minorHAnsi" w:hAnsiTheme="minorHAnsi" w:cstheme="minorHAnsi"/>
          <w:sz w:val="20"/>
          <w:szCs w:val="22"/>
        </w:rPr>
        <w:t>RAN1#10</w:t>
      </w:r>
      <w:r w:rsidR="00977FFD">
        <w:rPr>
          <w:rFonts w:asciiTheme="minorHAnsi" w:hAnsiTheme="minorHAnsi" w:cstheme="minorHAnsi"/>
          <w:sz w:val="20"/>
          <w:szCs w:val="22"/>
        </w:rPr>
        <w:t>8</w:t>
      </w:r>
      <w:r w:rsidR="00251D4D">
        <w:rPr>
          <w:rFonts w:asciiTheme="minorHAnsi" w:hAnsiTheme="minorHAnsi" w:cstheme="minorHAnsi"/>
          <w:sz w:val="20"/>
          <w:szCs w:val="22"/>
        </w:rPr>
        <w:t>-e</w:t>
      </w:r>
      <w:r>
        <w:rPr>
          <w:rFonts w:asciiTheme="minorHAnsi" w:hAnsiTheme="minorHAnsi" w:cstheme="minorHAnsi"/>
          <w:sz w:val="20"/>
          <w:szCs w:val="22"/>
        </w:rPr>
        <w:t xml:space="preserve"> chair notes </w:t>
      </w:r>
    </w:p>
    <w:p w14:paraId="1EF48017" w14:textId="1BB26E56" w:rsidR="00BC0582" w:rsidRPr="000D5629" w:rsidRDefault="00B26C28" w:rsidP="000D5629">
      <w:pPr>
        <w:pStyle w:val="Heading1"/>
      </w:pPr>
      <w:r>
        <w:t>Annex</w:t>
      </w:r>
    </w:p>
    <w:p w14:paraId="18479254" w14:textId="77777777" w:rsidR="00F8557F" w:rsidRPr="000D5629" w:rsidRDefault="00F8557F" w:rsidP="00D86C77">
      <w:pPr>
        <w:spacing w:after="0" w:line="24" w:lineRule="atLeast"/>
        <w:jc w:val="both"/>
        <w:rPr>
          <w:rFonts w:ascii="Times New Roman" w:hAnsi="Times New Roman" w:cs="Times New Roman"/>
          <w:sz w:val="18"/>
          <w:szCs w:val="18"/>
          <w:highlight w:val="darkYellow"/>
        </w:rPr>
      </w:pPr>
      <w:r w:rsidRPr="000D5629">
        <w:rPr>
          <w:rFonts w:ascii="Times New Roman" w:eastAsia="SimSun" w:hAnsi="Times New Roman" w:cs="Times New Roman"/>
          <w:color w:val="000000"/>
          <w:sz w:val="18"/>
          <w:szCs w:val="18"/>
          <w:highlight w:val="darkYellow"/>
          <w:shd w:val="clear" w:color="auto" w:fill="FFFF00"/>
          <w:lang w:eastAsia="zh-CN" w:bidi="ar"/>
        </w:rPr>
        <w:t>Working Assumption (Excerpted from RAN#107bis-e)</w:t>
      </w:r>
    </w:p>
    <w:p w14:paraId="0CC551AC" w14:textId="77777777" w:rsidR="00F8557F" w:rsidRPr="000D5629" w:rsidRDefault="00F8557F" w:rsidP="00D86C77">
      <w:pPr>
        <w:numPr>
          <w:ilvl w:val="0"/>
          <w:numId w:val="24"/>
        </w:numPr>
        <w:spacing w:after="0" w:line="24" w:lineRule="atLeast"/>
        <w:rPr>
          <w:rFonts w:ascii="Times New Roman" w:eastAsia="DengXian" w:hAnsi="Times New Roman" w:cs="Times New Roman"/>
          <w:sz w:val="18"/>
          <w:szCs w:val="18"/>
          <w:lang w:eastAsia="zh-CN" w:bidi="ar"/>
        </w:rPr>
      </w:pPr>
      <w:r w:rsidRPr="000D5629">
        <w:rPr>
          <w:rFonts w:ascii="Times New Roman" w:eastAsia="SimSun" w:hAnsi="Times New Roman" w:cs="Times New Roman"/>
          <w:sz w:val="18"/>
          <w:szCs w:val="18"/>
          <w:lang w:eastAsia="zh-CN" w:bidi="ar"/>
        </w:rPr>
        <w:t>The bit length of the candidate skipping values and SSSG switching initial timer values in slots for 480kHz and 960kHz SCS are assumed to be the same as that for 120KHz SCS</w:t>
      </w:r>
    </w:p>
    <w:p w14:paraId="552884A9" w14:textId="7AFA7C82" w:rsidR="00B26C28" w:rsidRPr="000D5629" w:rsidRDefault="00B26C28" w:rsidP="00D86C77">
      <w:pPr>
        <w:spacing w:after="0" w:line="24" w:lineRule="atLeast"/>
        <w:jc w:val="both"/>
        <w:rPr>
          <w:rFonts w:ascii="Times New Roman" w:hAnsi="Times New Roman" w:cs="Times New Roman"/>
          <w:color w:val="A6A6A6" w:themeColor="background1" w:themeShade="A6"/>
          <w:sz w:val="18"/>
          <w:szCs w:val="18"/>
        </w:rPr>
      </w:pPr>
    </w:p>
    <w:p w14:paraId="46976D66" w14:textId="77777777" w:rsidR="00F8557F" w:rsidRPr="000D5629" w:rsidRDefault="00F8557F" w:rsidP="00D86C77">
      <w:pPr>
        <w:spacing w:after="0" w:line="24" w:lineRule="atLeast"/>
        <w:rPr>
          <w:rFonts w:ascii="Times New Roman" w:eastAsia="DengXian" w:hAnsi="Times New Roman" w:cs="Times New Roman"/>
          <w:sz w:val="18"/>
          <w:szCs w:val="18"/>
          <w:highlight w:val="green"/>
          <w:lang w:eastAsia="zh-CN"/>
        </w:rPr>
      </w:pPr>
      <w:r w:rsidRPr="000D5629">
        <w:rPr>
          <w:rFonts w:ascii="Times New Roman" w:eastAsia="DengXian" w:hAnsi="Times New Roman" w:cs="Times New Roman"/>
          <w:sz w:val="18"/>
          <w:szCs w:val="18"/>
          <w:highlight w:val="green"/>
          <w:lang w:eastAsia="zh-CN"/>
        </w:rPr>
        <w:t>Agreement</w:t>
      </w:r>
    </w:p>
    <w:p w14:paraId="3A4CC9AE" w14:textId="77777777" w:rsidR="00F8557F" w:rsidRPr="000D5629" w:rsidRDefault="00F8557F" w:rsidP="00D86C77">
      <w:pPr>
        <w:pStyle w:val="BodyText"/>
        <w:shd w:val="clear" w:color="auto" w:fill="FFFFFF"/>
        <w:spacing w:after="0" w:line="24" w:lineRule="atLeast"/>
        <w:ind w:left="420" w:hanging="420"/>
        <w:rPr>
          <w:rFonts w:ascii="Times New Roman" w:hAnsi="Times New Roman" w:cs="Times New Roman"/>
          <w:color w:val="000000"/>
          <w:sz w:val="18"/>
          <w:szCs w:val="18"/>
        </w:rPr>
      </w:pPr>
      <w:r w:rsidRPr="000D5629">
        <w:rPr>
          <w:rFonts w:ascii="Times New Roman" w:hAnsi="Times New Roman" w:cs="Times New Roman"/>
          <w:color w:val="000000"/>
          <w:sz w:val="18"/>
          <w:szCs w:val="18"/>
        </w:rPr>
        <w:t>-             The 480kHz and 960kHz SCS are also supported for Rel-17 PDCCH monitoring adaptation.</w:t>
      </w:r>
    </w:p>
    <w:p w14:paraId="2EE1FA12" w14:textId="77777777" w:rsidR="00F8557F" w:rsidRPr="000D5629" w:rsidRDefault="00F8557F" w:rsidP="00D86C77">
      <w:pPr>
        <w:pStyle w:val="BodyText"/>
        <w:shd w:val="clear" w:color="auto" w:fill="FFFFFF"/>
        <w:spacing w:after="0" w:line="24" w:lineRule="atLeast"/>
        <w:ind w:left="420" w:hanging="420"/>
        <w:rPr>
          <w:rFonts w:ascii="Times New Roman" w:hAnsi="Times New Roman" w:cs="Times New Roman"/>
          <w:color w:val="000000"/>
          <w:sz w:val="18"/>
          <w:szCs w:val="18"/>
        </w:rPr>
      </w:pPr>
    </w:p>
    <w:p w14:paraId="2E43408F" w14:textId="77777777" w:rsidR="00F8557F" w:rsidRPr="000D5629" w:rsidRDefault="00F8557F" w:rsidP="00D86C77">
      <w:pPr>
        <w:pStyle w:val="BodyText"/>
        <w:shd w:val="clear" w:color="auto" w:fill="FFFFFF"/>
        <w:spacing w:after="0" w:line="24" w:lineRule="atLeast"/>
        <w:ind w:left="420" w:hanging="420"/>
        <w:rPr>
          <w:rFonts w:ascii="Times New Roman" w:hAnsi="Times New Roman" w:cs="Times New Roman"/>
          <w:color w:val="000000"/>
          <w:sz w:val="18"/>
          <w:szCs w:val="18"/>
          <w:highlight w:val="green"/>
        </w:rPr>
      </w:pPr>
      <w:r w:rsidRPr="000D5629">
        <w:rPr>
          <w:rFonts w:ascii="Times New Roman" w:hAnsi="Times New Roman" w:cs="Times New Roman"/>
          <w:color w:val="000000"/>
          <w:sz w:val="18"/>
          <w:szCs w:val="18"/>
          <w:highlight w:val="green"/>
        </w:rPr>
        <w:t>Agreement</w:t>
      </w:r>
    </w:p>
    <w:p w14:paraId="14882ACC" w14:textId="1C281DED" w:rsidR="00F8557F" w:rsidRPr="00737D15" w:rsidRDefault="00F8557F" w:rsidP="00737D15">
      <w:pPr>
        <w:pStyle w:val="BodyText"/>
        <w:numPr>
          <w:ilvl w:val="0"/>
          <w:numId w:val="24"/>
        </w:numPr>
        <w:shd w:val="clear" w:color="auto" w:fill="FFFFFF"/>
        <w:spacing w:after="0" w:line="24" w:lineRule="atLeast"/>
        <w:ind w:left="420"/>
        <w:rPr>
          <w:rFonts w:ascii="Times New Roman" w:hAnsi="Times New Roman" w:cs="Times New Roman"/>
          <w:color w:val="000000"/>
          <w:sz w:val="18"/>
          <w:szCs w:val="18"/>
        </w:rPr>
      </w:pPr>
      <w:r w:rsidRPr="000D5629">
        <w:rPr>
          <w:rFonts w:ascii="Times New Roman" w:hAnsi="Times New Roman" w:cs="Times New Roman"/>
          <w:color w:val="000000"/>
          <w:sz w:val="18"/>
          <w:szCs w:val="18"/>
        </w:rPr>
        <w:t>It is up to B52.6GHz to deicide the values for candidate skipping values and SSSG switching initial timer values.</w:t>
      </w:r>
    </w:p>
    <w:p w14:paraId="46DE8E07" w14:textId="77777777" w:rsidR="00F8557F" w:rsidRPr="000D5629" w:rsidRDefault="00F8557F" w:rsidP="00D86C77">
      <w:pPr>
        <w:spacing w:after="0" w:line="24" w:lineRule="atLeast"/>
        <w:rPr>
          <w:rFonts w:ascii="Times New Roman" w:hAnsi="Times New Roman" w:cs="Times New Roman"/>
          <w:sz w:val="18"/>
          <w:szCs w:val="18"/>
          <w:lang w:eastAsia="x-none"/>
        </w:rPr>
      </w:pPr>
    </w:p>
    <w:p w14:paraId="62FB8C0A" w14:textId="77777777" w:rsidR="00F8557F" w:rsidRPr="000D5629" w:rsidRDefault="00F8557F" w:rsidP="00D86C77">
      <w:pPr>
        <w:spacing w:after="0" w:line="24" w:lineRule="atLeast"/>
        <w:rPr>
          <w:rFonts w:ascii="Times New Roman" w:eastAsia="DengXian" w:hAnsi="Times New Roman" w:cs="Times New Roman"/>
          <w:sz w:val="18"/>
          <w:szCs w:val="18"/>
          <w:highlight w:val="green"/>
          <w:lang w:eastAsia="zh-CN"/>
        </w:rPr>
      </w:pPr>
      <w:r w:rsidRPr="000D5629">
        <w:rPr>
          <w:rFonts w:ascii="Times New Roman" w:eastAsia="DengXian" w:hAnsi="Times New Roman" w:cs="Times New Roman"/>
          <w:sz w:val="18"/>
          <w:szCs w:val="18"/>
          <w:highlight w:val="green"/>
          <w:lang w:eastAsia="zh-CN"/>
        </w:rPr>
        <w:t>Agreement</w:t>
      </w:r>
    </w:p>
    <w:p w14:paraId="6738523E" w14:textId="77777777" w:rsidR="00F8557F" w:rsidRPr="000D5629" w:rsidRDefault="00F8557F" w:rsidP="00D86C77">
      <w:pPr>
        <w:spacing w:after="0" w:line="24" w:lineRule="atLeast"/>
        <w:jc w:val="both"/>
        <w:rPr>
          <w:rFonts w:ascii="Times New Roman" w:hAnsi="Times New Roman" w:cs="Times New Roman"/>
          <w:sz w:val="18"/>
          <w:szCs w:val="18"/>
          <w:lang w:eastAsia="zh-CN" w:bidi="ar"/>
        </w:rPr>
      </w:pPr>
      <w:r w:rsidRPr="000D5629">
        <w:rPr>
          <w:rFonts w:ascii="Times New Roman" w:hAnsi="Times New Roman" w:cs="Times New Roman"/>
          <w:sz w:val="18"/>
          <w:szCs w:val="18"/>
          <w:lang w:eastAsia="zh-CN"/>
        </w:rPr>
        <w:t xml:space="preserve">For </w:t>
      </w:r>
      <w:r w:rsidRPr="000D5629">
        <w:rPr>
          <w:rFonts w:ascii="Times New Roman" w:hAnsi="Times New Roman" w:cs="Times New Roman"/>
          <w:sz w:val="18"/>
          <w:szCs w:val="18"/>
          <w:lang w:eastAsia="zh-CN" w:bidi="ar"/>
        </w:rPr>
        <w:t>DCI format 0_1, DCI format 0_2, DCI format 1_1 and DCI format 1_2,     </w:t>
      </w:r>
    </w:p>
    <w:p w14:paraId="76B802F7" w14:textId="77777777" w:rsidR="00F8557F" w:rsidRPr="000D5629" w:rsidRDefault="00F8557F" w:rsidP="00D86C77">
      <w:pPr>
        <w:numPr>
          <w:ilvl w:val="0"/>
          <w:numId w:val="29"/>
        </w:numPr>
        <w:overflowPunct w:val="0"/>
        <w:autoSpaceDE w:val="0"/>
        <w:autoSpaceDN w:val="0"/>
        <w:adjustRightInd w:val="0"/>
        <w:spacing w:after="0" w:line="24" w:lineRule="atLeast"/>
        <w:jc w:val="both"/>
        <w:textAlignment w:val="baseline"/>
        <w:rPr>
          <w:rFonts w:ascii="Times New Roman" w:hAnsi="Times New Roman" w:cs="Times New Roman"/>
          <w:sz w:val="18"/>
          <w:szCs w:val="18"/>
          <w:lang w:eastAsia="zh-CN" w:bidi="ar"/>
        </w:rPr>
      </w:pPr>
      <w:r w:rsidRPr="000D5629">
        <w:rPr>
          <w:rFonts w:ascii="Times New Roman" w:hAnsi="Times New Roman" w:cs="Times New Roman"/>
          <w:sz w:val="18"/>
          <w:szCs w:val="18"/>
          <w:lang w:bidi="ar"/>
        </w:rPr>
        <w:t xml:space="preserve">1 or 2 bits, </w:t>
      </w:r>
      <w:r w:rsidRPr="000D5629">
        <w:rPr>
          <w:rFonts w:ascii="Times New Roman" w:hAnsi="Times New Roman" w:cs="Times New Roman"/>
          <w:sz w:val="18"/>
          <w:szCs w:val="18"/>
          <w:lang w:eastAsia="zh-CN" w:bidi="ar"/>
        </w:rPr>
        <w:t>if</w:t>
      </w:r>
      <w:r w:rsidRPr="000D5629">
        <w:rPr>
          <w:rFonts w:ascii="Times New Roman" w:hAnsi="Times New Roman" w:cs="Times New Roman"/>
          <w:i/>
          <w:sz w:val="18"/>
          <w:szCs w:val="18"/>
          <w:lang w:eastAsia="zh-CN" w:bidi="ar"/>
        </w:rPr>
        <w:t xml:space="preserve"> </w:t>
      </w:r>
      <w:proofErr w:type="spellStart"/>
      <w:r w:rsidRPr="000D5629">
        <w:rPr>
          <w:rFonts w:ascii="Times New Roman" w:hAnsi="Times New Roman" w:cs="Times New Roman"/>
          <w:i/>
          <w:sz w:val="18"/>
          <w:szCs w:val="18"/>
          <w:lang w:eastAsia="zh-CN" w:bidi="ar"/>
        </w:rPr>
        <w:t>PDCCHSkippingDurationList</w:t>
      </w:r>
      <w:proofErr w:type="spellEnd"/>
      <w:r w:rsidRPr="000D5629">
        <w:rPr>
          <w:rFonts w:ascii="Times New Roman" w:hAnsi="Times New Roman" w:cs="Times New Roman"/>
          <w:i/>
          <w:sz w:val="18"/>
          <w:szCs w:val="18"/>
          <w:lang w:eastAsia="zh-CN" w:bidi="ar"/>
        </w:rPr>
        <w:t xml:space="preserve"> </w:t>
      </w:r>
      <w:r w:rsidRPr="000D5629">
        <w:rPr>
          <w:rFonts w:ascii="Times New Roman" w:hAnsi="Times New Roman" w:cs="Times New Roman"/>
          <w:sz w:val="18"/>
          <w:szCs w:val="18"/>
          <w:lang w:eastAsia="zh-CN" w:bidi="ar"/>
        </w:rPr>
        <w:t xml:space="preserve">is not configured and if </w:t>
      </w:r>
      <w:r w:rsidRPr="000D5629">
        <w:rPr>
          <w:rFonts w:ascii="Times New Roman" w:hAnsi="Times New Roman" w:cs="Times New Roman"/>
          <w:i/>
          <w:sz w:val="18"/>
          <w:szCs w:val="18"/>
          <w:lang w:eastAsia="zh-CN" w:bidi="ar"/>
        </w:rPr>
        <w:t xml:space="preserve">searchSpaceGroupIdList-r17 </w:t>
      </w:r>
      <w:r w:rsidRPr="000D5629">
        <w:rPr>
          <w:rFonts w:ascii="Times New Roman" w:hAnsi="Times New Roman" w:cs="Times New Roman"/>
          <w:sz w:val="18"/>
          <w:szCs w:val="18"/>
          <w:lang w:eastAsia="zh-CN" w:bidi="ar"/>
        </w:rPr>
        <w:t>is configured</w:t>
      </w:r>
    </w:p>
    <w:p w14:paraId="0C56B3E5" w14:textId="77777777" w:rsidR="00F8557F" w:rsidRPr="000D5629" w:rsidRDefault="00F8557F" w:rsidP="00D86C77">
      <w:pPr>
        <w:pStyle w:val="NormalWeb"/>
        <w:spacing w:before="0" w:beforeAutospacing="0" w:after="0" w:afterAutospacing="0" w:line="24" w:lineRule="atLeast"/>
        <w:ind w:left="1135" w:hanging="284"/>
        <w:jc w:val="both"/>
        <w:rPr>
          <w:rFonts w:ascii="Times New Roman" w:hAnsi="Times New Roman" w:cs="Times New Roman"/>
          <w:lang w:bidi="ar"/>
        </w:rPr>
      </w:pPr>
      <w:r w:rsidRPr="000D5629">
        <w:rPr>
          <w:rFonts w:ascii="Times New Roman" w:hAnsi="Times New Roman" w:cs="Times New Roman"/>
          <w:lang w:bidi="ar"/>
        </w:rPr>
        <w:t xml:space="preserve">-     1 bit if the UE is configured by </w:t>
      </w:r>
      <w:r w:rsidRPr="000D5629">
        <w:rPr>
          <w:rFonts w:ascii="Times New Roman" w:hAnsi="Times New Roman" w:cs="Times New Roman"/>
          <w:i/>
          <w:lang w:bidi="ar"/>
        </w:rPr>
        <w:t>searchSpaceGroupIdList-r17</w:t>
      </w:r>
      <w:r w:rsidRPr="000D5629">
        <w:rPr>
          <w:rFonts w:ascii="Times New Roman" w:hAnsi="Times New Roman" w:cs="Times New Roman"/>
          <w:lang w:bidi="ar"/>
        </w:rPr>
        <w:t xml:space="preserve"> with search space set(s) with group index 0 and search space set(s) with group index 1, and if the UE is not configured by </w:t>
      </w:r>
      <w:r w:rsidRPr="000D5629">
        <w:rPr>
          <w:rFonts w:ascii="Times New Roman" w:hAnsi="Times New Roman" w:cs="Times New Roman"/>
          <w:i/>
          <w:lang w:bidi="ar"/>
        </w:rPr>
        <w:t>searchSpaceGroupIdList-r17</w:t>
      </w:r>
      <w:r w:rsidRPr="000D5629">
        <w:rPr>
          <w:rFonts w:ascii="Times New Roman" w:hAnsi="Times New Roman" w:cs="Times New Roman"/>
          <w:lang w:bidi="ar"/>
        </w:rPr>
        <w:t xml:space="preserve"> with any search space set with group index </w:t>
      </w:r>
      <w:proofErr w:type="gramStart"/>
      <w:r w:rsidRPr="000D5629">
        <w:rPr>
          <w:rFonts w:ascii="Times New Roman" w:hAnsi="Times New Roman" w:cs="Times New Roman"/>
          <w:lang w:bidi="ar"/>
        </w:rPr>
        <w:t>2;</w:t>
      </w:r>
      <w:proofErr w:type="gramEnd"/>
    </w:p>
    <w:p w14:paraId="75401CE6" w14:textId="77777777" w:rsidR="00F8557F" w:rsidRPr="000D5629" w:rsidRDefault="00F8557F" w:rsidP="00D86C77">
      <w:pPr>
        <w:pStyle w:val="NormalWeb"/>
        <w:spacing w:before="0" w:beforeAutospacing="0" w:after="0" w:afterAutospacing="0" w:line="24" w:lineRule="atLeast"/>
        <w:ind w:left="1135" w:hanging="284"/>
        <w:jc w:val="both"/>
        <w:rPr>
          <w:rFonts w:ascii="Times New Roman" w:hAnsi="Times New Roman" w:cs="Times New Roman"/>
          <w:lang w:bidi="ar"/>
        </w:rPr>
      </w:pPr>
      <w:r w:rsidRPr="000D5629">
        <w:rPr>
          <w:rFonts w:ascii="Times New Roman" w:hAnsi="Times New Roman" w:cs="Times New Roman"/>
          <w:lang w:bidi="ar"/>
        </w:rPr>
        <w:t xml:space="preserve">-     2 bits if the UE is configured by </w:t>
      </w:r>
      <w:r w:rsidRPr="000D5629">
        <w:rPr>
          <w:rFonts w:ascii="Times New Roman" w:hAnsi="Times New Roman" w:cs="Times New Roman"/>
          <w:i/>
          <w:lang w:bidi="ar"/>
        </w:rPr>
        <w:t>searchSpaceGroupIdList-r17</w:t>
      </w:r>
      <w:r w:rsidRPr="000D5629">
        <w:rPr>
          <w:rFonts w:ascii="Times New Roman" w:hAnsi="Times New Roman" w:cs="Times New Roman"/>
          <w:lang w:bidi="ar"/>
        </w:rPr>
        <w:t xml:space="preserve"> with search space set(s) with group index 0, search space set(s) with group index 1 and search space set(s) with group index </w:t>
      </w:r>
      <w:proofErr w:type="gramStart"/>
      <w:r w:rsidRPr="000D5629">
        <w:rPr>
          <w:rFonts w:ascii="Times New Roman" w:hAnsi="Times New Roman" w:cs="Times New Roman"/>
          <w:lang w:bidi="ar"/>
        </w:rPr>
        <w:t>2;</w:t>
      </w:r>
      <w:proofErr w:type="gramEnd"/>
    </w:p>
    <w:p w14:paraId="37A1930C" w14:textId="77777777" w:rsidR="00F8557F" w:rsidRPr="000D5629" w:rsidRDefault="00F8557F" w:rsidP="00D86C77">
      <w:pPr>
        <w:spacing w:after="0" w:line="24" w:lineRule="atLeast"/>
        <w:jc w:val="both"/>
        <w:rPr>
          <w:rFonts w:ascii="Times New Roman" w:hAnsi="Times New Roman" w:cs="Times New Roman"/>
          <w:sz w:val="18"/>
          <w:szCs w:val="18"/>
          <w:lang w:eastAsia="zh-CN" w:bidi="ar"/>
        </w:rPr>
      </w:pPr>
      <w:r w:rsidRPr="000D5629">
        <w:rPr>
          <w:rFonts w:ascii="Times New Roman" w:hAnsi="Times New Roman" w:cs="Times New Roman"/>
          <w:sz w:val="18"/>
          <w:szCs w:val="18"/>
          <w:lang w:eastAsia="zh-CN" w:bidi="ar"/>
        </w:rPr>
        <w:t xml:space="preserve">Note: Same as in existing specifications, specifications allow </w:t>
      </w:r>
      <w:proofErr w:type="spellStart"/>
      <w:r w:rsidRPr="000D5629">
        <w:rPr>
          <w:rFonts w:ascii="Times New Roman" w:hAnsi="Times New Roman" w:cs="Times New Roman"/>
          <w:sz w:val="18"/>
          <w:szCs w:val="18"/>
          <w:lang w:eastAsia="zh-CN" w:bidi="ar"/>
        </w:rPr>
        <w:t>gNB</w:t>
      </w:r>
      <w:proofErr w:type="spellEnd"/>
      <w:r w:rsidRPr="000D5629">
        <w:rPr>
          <w:rFonts w:ascii="Times New Roman" w:hAnsi="Times New Roman" w:cs="Times New Roman"/>
          <w:sz w:val="18"/>
          <w:szCs w:val="18"/>
          <w:lang w:eastAsia="zh-CN" w:bidi="ar"/>
        </w:rPr>
        <w:t xml:space="preserve"> to configure a search-space set with zero PDCCH candidates.  </w:t>
      </w:r>
    </w:p>
    <w:p w14:paraId="4C9317FD" w14:textId="77777777" w:rsidR="00F8557F" w:rsidRPr="000D5629" w:rsidRDefault="00F8557F" w:rsidP="00D86C77">
      <w:pPr>
        <w:spacing w:after="0" w:line="24" w:lineRule="atLeast"/>
        <w:rPr>
          <w:rFonts w:ascii="Times New Roman" w:hAnsi="Times New Roman" w:cs="Times New Roman"/>
          <w:sz w:val="18"/>
          <w:szCs w:val="18"/>
          <w:lang w:eastAsia="x-none"/>
        </w:rPr>
      </w:pPr>
    </w:p>
    <w:p w14:paraId="420C1C94"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shd w:val="clear" w:color="auto" w:fill="FFFF00"/>
          <w:lang w:eastAsia="zh-CN"/>
        </w:rPr>
        <w:t>Agreement</w:t>
      </w:r>
    </w:p>
    <w:p w14:paraId="65B1212C" w14:textId="77777777" w:rsidR="00F8557F" w:rsidRPr="000D5629" w:rsidRDefault="00F8557F" w:rsidP="00D86C77">
      <w:pPr>
        <w:shd w:val="clear" w:color="auto" w:fill="FFFFFF"/>
        <w:spacing w:after="0" w:line="24" w:lineRule="atLeast"/>
        <w:rPr>
          <w:rFonts w:ascii="Times New Roman" w:eastAsia="Microsoft YaHei UI" w:hAnsi="Times New Roman" w:cs="Times New Roman"/>
          <w:color w:val="000000"/>
          <w:sz w:val="18"/>
          <w:szCs w:val="18"/>
        </w:rPr>
      </w:pPr>
      <w:r w:rsidRPr="000D5629">
        <w:rPr>
          <w:rFonts w:ascii="Times New Roman" w:eastAsia="宋 体" w:hAnsi="Times New Roman" w:cs="Times New Roman"/>
          <w:b/>
          <w:bCs/>
          <w:color w:val="000000"/>
          <w:sz w:val="18"/>
          <w:szCs w:val="18"/>
        </w:rPr>
        <w:t xml:space="preserve">Answer 1 for </w:t>
      </w:r>
      <w:hyperlink r:id="rId8" w:history="1">
        <w:r w:rsidRPr="000D5629">
          <w:rPr>
            <w:rStyle w:val="Hyperlink"/>
            <w:rFonts w:ascii="Times New Roman" w:eastAsia="宋 体" w:hAnsi="Times New Roman" w:cs="Times New Roman"/>
            <w:b/>
            <w:bCs/>
            <w:sz w:val="18"/>
            <w:szCs w:val="18"/>
          </w:rPr>
          <w:t>R1-2200884</w:t>
        </w:r>
      </w:hyperlink>
      <w:r w:rsidRPr="000D5629">
        <w:rPr>
          <w:rFonts w:ascii="Times New Roman" w:eastAsia="宋 体" w:hAnsi="Times New Roman" w:cs="Times New Roman"/>
          <w:b/>
          <w:bCs/>
          <w:color w:val="000000"/>
          <w:sz w:val="18"/>
          <w:szCs w:val="18"/>
        </w:rPr>
        <w:t xml:space="preserve"> (R2-2201960):</w:t>
      </w:r>
    </w:p>
    <w:p w14:paraId="575272CB" w14:textId="0E915688" w:rsidR="00F8557F" w:rsidRDefault="00F8557F" w:rsidP="00D86C77">
      <w:pPr>
        <w:pStyle w:val="ListParagraph"/>
        <w:shd w:val="clear" w:color="auto" w:fill="FFFFFF"/>
        <w:spacing w:line="24" w:lineRule="atLeast"/>
        <w:ind w:left="0"/>
        <w:rPr>
          <w:rFonts w:ascii="Times New Roman" w:eastAsia="DengXian" w:hAnsi="Times New Roman" w:cs="Times New Roman"/>
          <w:color w:val="000000"/>
          <w:sz w:val="18"/>
          <w:szCs w:val="18"/>
          <w:lang w:val="en-US" w:eastAsia="zh-CN"/>
        </w:rPr>
      </w:pPr>
      <w:r w:rsidRPr="000D5629">
        <w:rPr>
          <w:rFonts w:ascii="Times New Roman" w:eastAsia="DengXian" w:hAnsi="Times New Roman" w:cs="Times New Roman"/>
          <w:color w:val="000000"/>
          <w:sz w:val="18"/>
          <w:szCs w:val="18"/>
          <w:lang w:val="en-US" w:eastAsia="zh-CN"/>
        </w:rPr>
        <w:t>Yes, PDCCH skipping can be applied to C-RNTI(s) and MCS-C-RNTI(s) in at least Type3 PDCCH CSS and USS monitored during RAR/</w:t>
      </w:r>
      <w:proofErr w:type="spellStart"/>
      <w:r w:rsidRPr="000D5629">
        <w:rPr>
          <w:rFonts w:ascii="Times New Roman" w:eastAsia="DengXian" w:hAnsi="Times New Roman" w:cs="Times New Roman"/>
          <w:color w:val="000000"/>
          <w:sz w:val="18"/>
          <w:szCs w:val="18"/>
          <w:lang w:val="en-US" w:eastAsia="zh-CN"/>
        </w:rPr>
        <w:t>MsgB</w:t>
      </w:r>
      <w:proofErr w:type="spellEnd"/>
      <w:r w:rsidRPr="000D5629">
        <w:rPr>
          <w:rFonts w:ascii="Times New Roman" w:eastAsia="DengXian" w:hAnsi="Times New Roman" w:cs="Times New Roman"/>
          <w:color w:val="000000"/>
          <w:sz w:val="18"/>
          <w:szCs w:val="18"/>
          <w:lang w:val="en-US" w:eastAsia="zh-CN"/>
        </w:rPr>
        <w:t xml:space="preserve"> window for RAR/</w:t>
      </w:r>
      <w:proofErr w:type="spellStart"/>
      <w:r w:rsidRPr="000D5629">
        <w:rPr>
          <w:rFonts w:ascii="Times New Roman" w:eastAsia="DengXian" w:hAnsi="Times New Roman" w:cs="Times New Roman"/>
          <w:color w:val="000000"/>
          <w:sz w:val="18"/>
          <w:szCs w:val="18"/>
          <w:lang w:val="en-US" w:eastAsia="zh-CN"/>
        </w:rPr>
        <w:t>MsgB</w:t>
      </w:r>
      <w:proofErr w:type="spellEnd"/>
      <w:r w:rsidRPr="000D5629">
        <w:rPr>
          <w:rFonts w:ascii="Times New Roman" w:eastAsia="DengXian" w:hAnsi="Times New Roman" w:cs="Times New Roman"/>
          <w:color w:val="000000"/>
          <w:sz w:val="18"/>
          <w:szCs w:val="18"/>
          <w:lang w:val="en-US" w:eastAsia="zh-CN"/>
        </w:rPr>
        <w:t xml:space="preserve"> reception based on RAN1 agreements till RAN1#107bis-e. </w:t>
      </w:r>
    </w:p>
    <w:p w14:paraId="78B1690F" w14:textId="3FB9C7DA" w:rsidR="00793579" w:rsidRPr="000D5629" w:rsidRDefault="00EF0404" w:rsidP="00D86C77">
      <w:pPr>
        <w:pStyle w:val="ListParagraph"/>
        <w:shd w:val="clear" w:color="auto" w:fill="FFFFFF"/>
        <w:spacing w:line="24" w:lineRule="atLeast"/>
        <w:ind w:left="0"/>
        <w:rPr>
          <w:rFonts w:ascii="Times New Roman" w:eastAsia="DengXian" w:hAnsi="Times New Roman" w:cs="Times New Roman"/>
          <w:color w:val="000000"/>
          <w:sz w:val="18"/>
          <w:szCs w:val="18"/>
          <w:lang w:val="en-US" w:eastAsia="zh-CN"/>
        </w:rPr>
      </w:pPr>
      <w:r>
        <w:rPr>
          <w:rFonts w:ascii="Times New Roman" w:eastAsia="DengXian" w:hAnsi="Times New Roman" w:cs="Times New Roman"/>
          <w:color w:val="000000"/>
          <w:sz w:val="18"/>
          <w:szCs w:val="18"/>
          <w:lang w:val="en-US" w:eastAsia="zh-CN"/>
        </w:rPr>
        <w:tab/>
      </w:r>
    </w:p>
    <w:p w14:paraId="110ABF79"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shd w:val="clear" w:color="auto" w:fill="FFFF00"/>
          <w:lang w:eastAsia="zh-CN"/>
        </w:rPr>
        <w:t>Agreement</w:t>
      </w:r>
    </w:p>
    <w:p w14:paraId="646043BF" w14:textId="77777777" w:rsidR="00F8557F" w:rsidRPr="000D5629" w:rsidRDefault="00F8557F" w:rsidP="00D86C77">
      <w:pPr>
        <w:shd w:val="clear" w:color="auto" w:fill="FFFFFF"/>
        <w:spacing w:after="0" w:line="24" w:lineRule="atLeast"/>
        <w:rPr>
          <w:rFonts w:ascii="Times New Roman" w:eastAsia="Microsoft YaHei UI" w:hAnsi="Times New Roman" w:cs="Times New Roman"/>
          <w:color w:val="000000"/>
          <w:sz w:val="18"/>
          <w:szCs w:val="18"/>
          <w:lang w:eastAsia="zh-CN"/>
        </w:rPr>
      </w:pPr>
      <w:r w:rsidRPr="000D5629">
        <w:rPr>
          <w:rFonts w:ascii="Times New Roman" w:eastAsia="宋 体" w:hAnsi="Times New Roman" w:cs="Times New Roman"/>
          <w:b/>
          <w:bCs/>
          <w:color w:val="000000"/>
          <w:sz w:val="18"/>
          <w:szCs w:val="18"/>
          <w:lang w:eastAsia="zh-CN"/>
        </w:rPr>
        <w:t xml:space="preserve">Answer 2 for </w:t>
      </w:r>
      <w:hyperlink r:id="rId9" w:history="1">
        <w:r w:rsidRPr="000D5629">
          <w:rPr>
            <w:rStyle w:val="Hyperlink"/>
            <w:rFonts w:ascii="Times New Roman" w:eastAsia="宋 体" w:hAnsi="Times New Roman" w:cs="Times New Roman"/>
            <w:b/>
            <w:bCs/>
            <w:sz w:val="18"/>
            <w:szCs w:val="18"/>
            <w:lang w:eastAsia="zh-CN"/>
          </w:rPr>
          <w:t>R1-2200884</w:t>
        </w:r>
      </w:hyperlink>
      <w:r w:rsidRPr="000D5629">
        <w:rPr>
          <w:rFonts w:ascii="Times New Roman" w:eastAsia="宋 体" w:hAnsi="Times New Roman" w:cs="Times New Roman"/>
          <w:b/>
          <w:bCs/>
          <w:color w:val="000000"/>
          <w:sz w:val="18"/>
          <w:szCs w:val="18"/>
          <w:lang w:eastAsia="zh-CN"/>
        </w:rPr>
        <w:t xml:space="preserve"> (R2-2201960):</w:t>
      </w:r>
    </w:p>
    <w:p w14:paraId="5C13D877" w14:textId="77777777" w:rsidR="00F8557F" w:rsidRPr="000D5629" w:rsidRDefault="00F8557F" w:rsidP="00D86C77">
      <w:pPr>
        <w:shd w:val="clear" w:color="auto" w:fill="FFFFFF"/>
        <w:spacing w:after="0" w:line="24" w:lineRule="atLeast"/>
        <w:rPr>
          <w:rFonts w:ascii="Times New Roman" w:eastAsia="Microsoft YaHei UI" w:hAnsi="Times New Roman" w:cs="Times New Roman"/>
          <w:color w:val="000000"/>
          <w:sz w:val="18"/>
          <w:szCs w:val="18"/>
          <w:lang w:eastAsia="zh-CN"/>
        </w:rPr>
      </w:pPr>
      <w:r w:rsidRPr="000D5629">
        <w:rPr>
          <w:rFonts w:ascii="Times New Roman" w:eastAsia="Microsoft YaHei UI" w:hAnsi="Times New Roman" w:cs="Times New Roman"/>
          <w:color w:val="000000"/>
          <w:sz w:val="18"/>
          <w:szCs w:val="18"/>
          <w:lang w:eastAsia="zh-CN"/>
        </w:rPr>
        <w:t>RAN1 </w:t>
      </w:r>
      <w:r w:rsidRPr="000D5629">
        <w:rPr>
          <w:rFonts w:ascii="Times New Roman" w:eastAsia="Microsoft YaHei UI" w:hAnsi="Times New Roman" w:cs="Times New Roman"/>
          <w:color w:val="FF0000"/>
          <w:sz w:val="18"/>
          <w:szCs w:val="18"/>
          <w:lang w:eastAsia="zh-CN"/>
        </w:rPr>
        <w:t>would discuss and conclude how to capture </w:t>
      </w:r>
      <w:r w:rsidRPr="000D5629">
        <w:rPr>
          <w:rFonts w:ascii="Times New Roman" w:eastAsia="Microsoft YaHei UI" w:hAnsi="Times New Roman" w:cs="Times New Roman"/>
          <w:color w:val="000000"/>
          <w:sz w:val="18"/>
          <w:szCs w:val="18"/>
          <w:lang w:eastAsia="zh-CN"/>
        </w:rPr>
        <w:t>the above RAN2 agreements in RAN1 specification.</w:t>
      </w:r>
    </w:p>
    <w:p w14:paraId="00644485" w14:textId="77777777" w:rsidR="00F8557F" w:rsidRPr="000D5629" w:rsidRDefault="00F8557F" w:rsidP="00D86C77">
      <w:pPr>
        <w:shd w:val="clear" w:color="auto" w:fill="FFFFFF"/>
        <w:spacing w:after="0" w:line="24" w:lineRule="atLeast"/>
        <w:ind w:left="840" w:hanging="420"/>
        <w:textAlignment w:val="baseline"/>
        <w:rPr>
          <w:rFonts w:ascii="Times New Roman" w:eastAsia="Microsoft YaHei UI" w:hAnsi="Times New Roman" w:cs="Times New Roman"/>
          <w:color w:val="000000"/>
          <w:sz w:val="18"/>
          <w:szCs w:val="18"/>
          <w:lang w:eastAsia="zh-CN"/>
        </w:rPr>
      </w:pPr>
      <w:r w:rsidRPr="000D5629">
        <w:rPr>
          <w:rFonts w:ascii="Times New Roman" w:eastAsia="Microsoft YaHei UI" w:hAnsi="Times New Roman" w:cs="Times New Roman"/>
          <w:color w:val="7030A0"/>
          <w:sz w:val="18"/>
          <w:szCs w:val="18"/>
          <w:lang w:eastAsia="zh-CN"/>
        </w:rPr>
        <w:t>o    It is RAN1 understanding </w:t>
      </w:r>
      <w:r w:rsidRPr="000D5629">
        <w:rPr>
          <w:rFonts w:ascii="Times New Roman" w:eastAsia="Microsoft YaHei UI" w:hAnsi="Times New Roman" w:cs="Times New Roman"/>
          <w:strike/>
          <w:color w:val="FF0000"/>
          <w:sz w:val="18"/>
          <w:szCs w:val="18"/>
          <w:lang w:eastAsia="zh-CN"/>
        </w:rPr>
        <w:t> </w:t>
      </w:r>
      <w:r w:rsidRPr="000D5629">
        <w:rPr>
          <w:rFonts w:ascii="Times New Roman" w:eastAsia="Microsoft YaHei UI" w:hAnsi="Times New Roman" w:cs="Times New Roman"/>
          <w:color w:val="7030A0"/>
          <w:sz w:val="18"/>
          <w:szCs w:val="18"/>
          <w:lang w:eastAsia="zh-CN"/>
        </w:rPr>
        <w:t>PDCCH skipping </w:t>
      </w:r>
      <w:r w:rsidRPr="000D5629">
        <w:rPr>
          <w:rFonts w:ascii="Times New Roman" w:eastAsia="Microsoft YaHei UI" w:hAnsi="Times New Roman" w:cs="Times New Roman"/>
          <w:color w:val="FF0000"/>
          <w:sz w:val="18"/>
          <w:szCs w:val="18"/>
          <w:lang w:eastAsia="zh-CN"/>
        </w:rPr>
        <w:t> is not applied </w:t>
      </w:r>
      <w:r w:rsidRPr="000D5629">
        <w:rPr>
          <w:rFonts w:ascii="Times New Roman" w:eastAsia="Microsoft YaHei UI" w:hAnsi="Times New Roman" w:cs="Times New Roman"/>
          <w:color w:val="7030A0"/>
          <w:sz w:val="18"/>
          <w:szCs w:val="18"/>
          <w:lang w:eastAsia="zh-CN"/>
        </w:rPr>
        <w:t>to </w:t>
      </w:r>
      <w:r w:rsidRPr="000D5629">
        <w:rPr>
          <w:rFonts w:ascii="Times New Roman" w:eastAsia="Microsoft YaHei UI" w:hAnsi="Times New Roman" w:cs="Times New Roman"/>
          <w:color w:val="FF0000"/>
          <w:sz w:val="18"/>
          <w:szCs w:val="18"/>
          <w:lang w:eastAsia="zh-CN"/>
        </w:rPr>
        <w:t>perform </w:t>
      </w:r>
      <w:r w:rsidRPr="000D5629">
        <w:rPr>
          <w:rFonts w:ascii="Times New Roman" w:eastAsia="Microsoft YaHei UI" w:hAnsi="Times New Roman" w:cs="Times New Roman"/>
          <w:color w:val="7030A0"/>
          <w:sz w:val="18"/>
          <w:szCs w:val="18"/>
          <w:lang w:eastAsia="zh-CN"/>
        </w:rPr>
        <w:t>PDCCH monitoring during RAR window/</w:t>
      </w:r>
      <w:proofErr w:type="spellStart"/>
      <w:r w:rsidRPr="000D5629">
        <w:rPr>
          <w:rFonts w:ascii="Times New Roman" w:eastAsia="Microsoft YaHei UI" w:hAnsi="Times New Roman" w:cs="Times New Roman"/>
          <w:color w:val="7030A0"/>
          <w:sz w:val="18"/>
          <w:szCs w:val="18"/>
          <w:lang w:eastAsia="zh-CN"/>
        </w:rPr>
        <w:t>MsgB</w:t>
      </w:r>
      <w:proofErr w:type="spellEnd"/>
      <w:r w:rsidRPr="000D5629">
        <w:rPr>
          <w:rFonts w:ascii="Times New Roman" w:eastAsia="Microsoft YaHei UI" w:hAnsi="Times New Roman" w:cs="Times New Roman"/>
          <w:color w:val="7030A0"/>
          <w:sz w:val="18"/>
          <w:szCs w:val="18"/>
          <w:lang w:eastAsia="zh-CN"/>
        </w:rPr>
        <w:t xml:space="preserve"> window/contention resolution timer or when SR is pending.</w:t>
      </w:r>
    </w:p>
    <w:p w14:paraId="21A55C63" w14:textId="77777777" w:rsidR="00F8557F" w:rsidRPr="000D5629" w:rsidRDefault="00F8557F" w:rsidP="00D86C77">
      <w:pPr>
        <w:numPr>
          <w:ilvl w:val="0"/>
          <w:numId w:val="25"/>
        </w:numPr>
        <w:shd w:val="clear" w:color="auto" w:fill="FFFFFF"/>
        <w:spacing w:after="0" w:line="24" w:lineRule="atLeast"/>
        <w:ind w:left="780"/>
        <w:textAlignment w:val="baseline"/>
        <w:rPr>
          <w:rFonts w:ascii="Times New Roman" w:eastAsia="Microsoft YaHei UI" w:hAnsi="Times New Roman" w:cs="Times New Roman"/>
          <w:color w:val="7030A0"/>
          <w:sz w:val="18"/>
          <w:szCs w:val="18"/>
          <w:lang w:eastAsia="zh-CN"/>
        </w:rPr>
      </w:pPr>
      <w:r w:rsidRPr="000D5629">
        <w:rPr>
          <w:rFonts w:ascii="Times New Roman" w:eastAsia="Microsoft YaHei UI" w:hAnsi="Times New Roman" w:cs="Times New Roman"/>
          <w:color w:val="7030A0"/>
          <w:sz w:val="18"/>
          <w:szCs w:val="18"/>
          <w:lang w:eastAsia="zh-CN"/>
        </w:rPr>
        <w:t xml:space="preserve"> FFS: If the UE is </w:t>
      </w:r>
      <w:r w:rsidRPr="000D5629">
        <w:rPr>
          <w:rFonts w:ascii="Times New Roman" w:eastAsia="Microsoft YaHei UI" w:hAnsi="Times New Roman" w:cs="Times New Roman"/>
          <w:strike/>
          <w:color w:val="4472C4"/>
          <w:sz w:val="18"/>
          <w:szCs w:val="18"/>
          <w:lang w:eastAsia="zh-CN"/>
        </w:rPr>
        <w:t>indicated</w:t>
      </w:r>
      <w:r w:rsidRPr="000D5629">
        <w:rPr>
          <w:rFonts w:ascii="Times New Roman" w:eastAsia="Microsoft YaHei UI" w:hAnsi="Times New Roman" w:cs="Times New Roman"/>
          <w:color w:val="4472C4"/>
          <w:sz w:val="18"/>
          <w:szCs w:val="18"/>
          <w:lang w:eastAsia="zh-CN"/>
        </w:rPr>
        <w:t> </w:t>
      </w:r>
      <w:r w:rsidRPr="000D5629">
        <w:rPr>
          <w:rFonts w:ascii="Times New Roman" w:eastAsia="Microsoft YaHei UI" w:hAnsi="Times New Roman" w:cs="Times New Roman"/>
          <w:color w:val="7030A0"/>
          <w:sz w:val="18"/>
          <w:szCs w:val="18"/>
          <w:lang w:eastAsia="zh-CN"/>
        </w:rPr>
        <w:t>skipping PDCCH monitoring for a duration and at the first slot after the last OFDM symbol of a positive SR transmission in PUCCH, the UE </w:t>
      </w:r>
      <w:r w:rsidRPr="000D5629">
        <w:rPr>
          <w:rFonts w:ascii="Times New Roman" w:eastAsia="Microsoft YaHei UI" w:hAnsi="Times New Roman" w:cs="Times New Roman"/>
          <w:strike/>
          <w:color w:val="FF0000"/>
          <w:sz w:val="18"/>
          <w:szCs w:val="18"/>
          <w:lang w:eastAsia="zh-CN"/>
        </w:rPr>
        <w:t>can</w:t>
      </w:r>
      <w:r w:rsidRPr="000D5629">
        <w:rPr>
          <w:rFonts w:ascii="Times New Roman" w:eastAsia="Microsoft YaHei UI" w:hAnsi="Times New Roman" w:cs="Times New Roman"/>
          <w:color w:val="FF0000"/>
          <w:sz w:val="18"/>
          <w:szCs w:val="18"/>
          <w:lang w:eastAsia="zh-CN"/>
        </w:rPr>
        <w:t> </w:t>
      </w:r>
      <w:proofErr w:type="gramStart"/>
      <w:r w:rsidRPr="000D5629">
        <w:rPr>
          <w:rFonts w:ascii="Times New Roman" w:eastAsia="Microsoft YaHei UI" w:hAnsi="Times New Roman" w:cs="Times New Roman"/>
          <w:color w:val="7030A0"/>
          <w:sz w:val="18"/>
          <w:szCs w:val="18"/>
          <w:lang w:eastAsia="zh-CN"/>
        </w:rPr>
        <w:t>stops</w:t>
      </w:r>
      <w:proofErr w:type="gramEnd"/>
      <w:r w:rsidRPr="000D5629">
        <w:rPr>
          <w:rFonts w:ascii="Times New Roman" w:eastAsia="Microsoft YaHei UI" w:hAnsi="Times New Roman" w:cs="Times New Roman"/>
          <w:color w:val="7030A0"/>
          <w:sz w:val="18"/>
          <w:szCs w:val="18"/>
          <w:lang w:eastAsia="zh-CN"/>
        </w:rPr>
        <w:t> PDCCH skipping </w:t>
      </w:r>
      <w:r w:rsidRPr="000D5629">
        <w:rPr>
          <w:rFonts w:ascii="Times New Roman" w:eastAsia="Microsoft YaHei UI" w:hAnsi="Times New Roman" w:cs="Times New Roman"/>
          <w:strike/>
          <w:color w:val="FF0000"/>
          <w:sz w:val="18"/>
          <w:szCs w:val="18"/>
          <w:lang w:eastAsia="zh-CN"/>
        </w:rPr>
        <w:t>and monitor PDCCH for UL grant</w:t>
      </w:r>
      <w:r w:rsidRPr="000D5629">
        <w:rPr>
          <w:rFonts w:ascii="Times New Roman" w:eastAsia="Microsoft YaHei UI" w:hAnsi="Times New Roman" w:cs="Times New Roman"/>
          <w:strike/>
          <w:color w:val="7030A0"/>
          <w:sz w:val="18"/>
          <w:szCs w:val="18"/>
          <w:lang w:eastAsia="zh-CN"/>
        </w:rPr>
        <w:t> </w:t>
      </w:r>
      <w:r w:rsidRPr="000D5629">
        <w:rPr>
          <w:rFonts w:ascii="Times New Roman" w:eastAsia="Microsoft YaHei UI" w:hAnsi="Times New Roman" w:cs="Times New Roman"/>
          <w:color w:val="7030A0"/>
          <w:sz w:val="18"/>
          <w:szCs w:val="18"/>
          <w:lang w:eastAsia="zh-CN"/>
        </w:rPr>
        <w:t>(i.e., PDCCH skipping is not activated ).</w:t>
      </w:r>
    </w:p>
    <w:p w14:paraId="5FD61309"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shd w:val="clear" w:color="auto" w:fill="FFFF00"/>
          <w:lang w:eastAsia="zh-CN"/>
        </w:rPr>
        <w:t>Agreement</w:t>
      </w:r>
    </w:p>
    <w:p w14:paraId="32A53D07"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 xml:space="preserve">Answer 4 for </w:t>
      </w:r>
      <w:hyperlink r:id="rId10" w:history="1">
        <w:r w:rsidRPr="000D5629">
          <w:rPr>
            <w:rStyle w:val="Hyperlink"/>
            <w:rFonts w:ascii="Times New Roman" w:eastAsia="DengXian" w:hAnsi="Times New Roman" w:cs="Times New Roman"/>
            <w:sz w:val="18"/>
            <w:szCs w:val="18"/>
            <w:lang w:eastAsia="zh-CN"/>
          </w:rPr>
          <w:t>R1-2200884</w:t>
        </w:r>
      </w:hyperlink>
      <w:r w:rsidRPr="000D5629">
        <w:rPr>
          <w:rFonts w:ascii="Times New Roman" w:eastAsia="DengXian" w:hAnsi="Times New Roman" w:cs="Times New Roman"/>
          <w:color w:val="000000"/>
          <w:sz w:val="18"/>
          <w:szCs w:val="18"/>
          <w:lang w:eastAsia="zh-CN"/>
        </w:rPr>
        <w:t xml:space="preserve"> (R2-2201960):</w:t>
      </w:r>
    </w:p>
    <w:p w14:paraId="0822F995" w14:textId="67BAC271" w:rsidR="00F8557F" w:rsidRPr="00CB2791" w:rsidRDefault="00F8557F" w:rsidP="00C20F78">
      <w:pPr>
        <w:pStyle w:val="ListParagraph"/>
        <w:numPr>
          <w:ilvl w:val="0"/>
          <w:numId w:val="34"/>
        </w:numPr>
        <w:shd w:val="clear" w:color="auto" w:fill="FFFFFF"/>
        <w:spacing w:line="24" w:lineRule="atLeast"/>
        <w:ind w:left="284" w:hanging="284"/>
        <w:jc w:val="both"/>
        <w:rPr>
          <w:rFonts w:ascii="Times New Roman" w:eastAsia="DengXian" w:hAnsi="Times New Roman" w:cs="Times New Roman"/>
          <w:color w:val="000000"/>
          <w:sz w:val="18"/>
          <w:szCs w:val="18"/>
          <w:lang w:eastAsia="zh-CN"/>
        </w:rPr>
      </w:pPr>
      <w:r w:rsidRPr="00CB2791">
        <w:rPr>
          <w:rFonts w:ascii="Times New Roman" w:eastAsia="DengXian" w:hAnsi="Times New Roman" w:cs="Times New Roman"/>
          <w:color w:val="000000"/>
          <w:sz w:val="18"/>
          <w:szCs w:val="18"/>
          <w:lang w:eastAsia="zh-CN"/>
        </w:rPr>
        <w:t>It is RAN1’s understanding that transmission of CSI/SRS is not affected by PDCCH skipping i.e. CSI/SRS is still transmitted during the skipping duration.</w:t>
      </w:r>
    </w:p>
    <w:p w14:paraId="40CD79E8"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lang w:eastAsia="zh-CN"/>
        </w:rPr>
      </w:pPr>
    </w:p>
    <w:p w14:paraId="25CA9CA3"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shd w:val="clear" w:color="auto" w:fill="FFFF00"/>
          <w:lang w:eastAsia="zh-CN"/>
        </w:rPr>
        <w:t>Agreement</w:t>
      </w:r>
    </w:p>
    <w:p w14:paraId="0ADAD38F" w14:textId="77777777" w:rsidR="00C20F78" w:rsidRDefault="00F8557F" w:rsidP="00C20F78">
      <w:pPr>
        <w:pStyle w:val="ListParagraph"/>
        <w:numPr>
          <w:ilvl w:val="0"/>
          <w:numId w:val="34"/>
        </w:numPr>
        <w:shd w:val="clear" w:color="auto" w:fill="FFFFFF"/>
        <w:spacing w:line="24" w:lineRule="atLeast"/>
        <w:ind w:left="284" w:hanging="284"/>
        <w:jc w:val="both"/>
        <w:rPr>
          <w:rFonts w:ascii="Times New Roman" w:eastAsia="DengXian" w:hAnsi="Times New Roman" w:cs="Times New Roman"/>
          <w:color w:val="000000"/>
          <w:sz w:val="18"/>
          <w:szCs w:val="18"/>
          <w:lang w:eastAsia="zh-CN"/>
        </w:rPr>
      </w:pPr>
      <w:r w:rsidRPr="00CB2791">
        <w:rPr>
          <w:rFonts w:ascii="Times New Roman" w:eastAsia="DengXian" w:hAnsi="Times New Roman" w:cs="Times New Roman"/>
          <w:color w:val="000000"/>
          <w:sz w:val="18"/>
          <w:szCs w:val="18"/>
          <w:lang w:eastAsia="zh-CN"/>
        </w:rPr>
        <w:t xml:space="preserve">It is RAN1 understanding that for DRX operation, </w:t>
      </w:r>
    </w:p>
    <w:p w14:paraId="248F7B54" w14:textId="5AA86FEE" w:rsidR="00F8557F" w:rsidRPr="00C20F78" w:rsidRDefault="00F8557F" w:rsidP="00C20F78">
      <w:pPr>
        <w:pStyle w:val="ListParagraph"/>
        <w:numPr>
          <w:ilvl w:val="1"/>
          <w:numId w:val="34"/>
        </w:numPr>
        <w:shd w:val="clear" w:color="auto" w:fill="FFFFFF"/>
        <w:spacing w:line="24" w:lineRule="atLeast"/>
        <w:ind w:left="709" w:hanging="283"/>
        <w:jc w:val="both"/>
        <w:rPr>
          <w:rFonts w:ascii="Times New Roman" w:eastAsia="DengXian" w:hAnsi="Times New Roman" w:cs="Times New Roman"/>
          <w:color w:val="000000"/>
          <w:sz w:val="18"/>
          <w:szCs w:val="18"/>
          <w:lang w:eastAsia="zh-CN"/>
        </w:rPr>
      </w:pPr>
      <w:r w:rsidRPr="00C20F78">
        <w:rPr>
          <w:rFonts w:ascii="Times New Roman" w:eastAsia="DengXian" w:hAnsi="Times New Roman" w:cs="Times New Roman"/>
          <w:color w:val="000000"/>
          <w:sz w:val="18"/>
          <w:szCs w:val="18"/>
          <w:lang w:eastAsia="zh-CN"/>
        </w:rPr>
        <w:t>As DCP is monitored only outside active time, it cannot be missed due to PDCCH skipping as skipping applies only in active time.</w:t>
      </w:r>
    </w:p>
    <w:p w14:paraId="2F7B1CF5"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Note: RAN1 is discussing whether PDCCH skipping duration can apply to outside active time.</w:t>
      </w:r>
    </w:p>
    <w:p w14:paraId="2112BBDF"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 </w:t>
      </w:r>
    </w:p>
    <w:p w14:paraId="66BE1DD2"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shd w:val="clear" w:color="auto" w:fill="FFFF00"/>
          <w:lang w:eastAsia="zh-CN"/>
        </w:rPr>
        <w:t>Agreement</w:t>
      </w:r>
    </w:p>
    <w:p w14:paraId="268AE9E4"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If a UE is provided group indexes for a Type3-PDCCH CSS set or a USS set by </w:t>
      </w:r>
      <w:r w:rsidRPr="000D5629">
        <w:rPr>
          <w:rFonts w:ascii="Times New Roman" w:eastAsia="DengXian" w:hAnsi="Times New Roman" w:cs="Times New Roman"/>
          <w:i/>
          <w:iCs/>
          <w:color w:val="000000"/>
          <w:sz w:val="18"/>
          <w:szCs w:val="18"/>
          <w:lang w:eastAsia="zh-CN"/>
        </w:rPr>
        <w:t>searchSpaceGroupIdList-r17</w:t>
      </w:r>
      <w:r w:rsidRPr="000D5629">
        <w:rPr>
          <w:rFonts w:ascii="Times New Roman" w:eastAsia="DengXian" w:hAnsi="Times New Roman" w:cs="Times New Roman"/>
          <w:color w:val="000000"/>
          <w:sz w:val="18"/>
          <w:szCs w:val="18"/>
          <w:lang w:eastAsia="zh-CN"/>
        </w:rPr>
        <w:t> and a timer value by </w:t>
      </w:r>
      <w:r w:rsidRPr="000D5629">
        <w:rPr>
          <w:rFonts w:ascii="Times New Roman" w:eastAsia="DengXian" w:hAnsi="Times New Roman" w:cs="Times New Roman"/>
          <w:i/>
          <w:iCs/>
          <w:color w:val="000000"/>
          <w:sz w:val="18"/>
          <w:szCs w:val="18"/>
          <w:lang w:eastAsia="zh-CN"/>
        </w:rPr>
        <w:t>searchSpaceSwitchTimer-r17</w:t>
      </w:r>
      <w:r w:rsidRPr="000D5629">
        <w:rPr>
          <w:rFonts w:ascii="Times New Roman" w:eastAsia="DengXian" w:hAnsi="Times New Roman" w:cs="Times New Roman"/>
          <w:color w:val="000000"/>
          <w:sz w:val="18"/>
          <w:szCs w:val="18"/>
          <w:lang w:eastAsia="zh-CN"/>
        </w:rPr>
        <w:t> for PDCCH monitoring on a serving cell and the timer is running, the UE</w:t>
      </w:r>
    </w:p>
    <w:p w14:paraId="3A3B992F" w14:textId="77777777" w:rsidR="00F8557F" w:rsidRPr="000D5629" w:rsidRDefault="00F8557F" w:rsidP="00D86C77">
      <w:pPr>
        <w:numPr>
          <w:ilvl w:val="0"/>
          <w:numId w:val="27"/>
        </w:numPr>
        <w:shd w:val="clear" w:color="auto" w:fill="FFFFFF"/>
        <w:spacing w:after="0" w:line="24" w:lineRule="atLeast"/>
        <w:ind w:left="709" w:hanging="283"/>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Resets the timer after a slot of the active DL BWP of the serving cell when the UE detects a DCI format in a PDCCH reception in the slot with CRC scrambled by</w:t>
      </w:r>
    </w:p>
    <w:p w14:paraId="1B70733F" w14:textId="77777777" w:rsidR="00F8557F" w:rsidRPr="000D5629" w:rsidRDefault="00F8557F" w:rsidP="00D86C77">
      <w:pPr>
        <w:numPr>
          <w:ilvl w:val="0"/>
          <w:numId w:val="26"/>
        </w:num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highlight w:val="darkYellow"/>
          <w:shd w:val="clear" w:color="auto" w:fill="FFFF00"/>
          <w:lang w:eastAsia="zh-CN"/>
        </w:rPr>
        <w:t xml:space="preserve">Working Assumption: </w:t>
      </w:r>
      <w:r w:rsidRPr="000D5629">
        <w:rPr>
          <w:rFonts w:ascii="Times New Roman" w:eastAsia="DengXian" w:hAnsi="Times New Roman" w:cs="Times New Roman"/>
          <w:color w:val="000000"/>
          <w:sz w:val="18"/>
          <w:szCs w:val="18"/>
          <w:lang w:eastAsia="zh-CN"/>
        </w:rPr>
        <w:t>C-RNTI/CS-RNTI/MCS-C-RNTI</w:t>
      </w:r>
    </w:p>
    <w:p w14:paraId="44020331" w14:textId="77777777" w:rsidR="00F8557F" w:rsidRPr="000D5629" w:rsidRDefault="00F8557F" w:rsidP="00D86C77">
      <w:pPr>
        <w:numPr>
          <w:ilvl w:val="0"/>
          <w:numId w:val="27"/>
        </w:numPr>
        <w:shd w:val="clear" w:color="auto" w:fill="FFFFFF"/>
        <w:spacing w:after="0" w:line="24" w:lineRule="atLeast"/>
        <w:ind w:left="709" w:hanging="283"/>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Otherwise, decrease the timer value by one after each slot.</w:t>
      </w:r>
    </w:p>
    <w:p w14:paraId="1C413755" w14:textId="77777777" w:rsidR="00F8557F" w:rsidRPr="000D5629" w:rsidRDefault="00F8557F" w:rsidP="00D86C77">
      <w:pPr>
        <w:numPr>
          <w:ilvl w:val="0"/>
          <w:numId w:val="27"/>
        </w:numPr>
        <w:shd w:val="clear" w:color="auto" w:fill="FFFFFF"/>
        <w:spacing w:after="0" w:line="24" w:lineRule="atLeast"/>
        <w:ind w:left="709" w:hanging="283"/>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Note: There is no timer for SSSG switching is running for UE in SSSG#0</w:t>
      </w:r>
    </w:p>
    <w:p w14:paraId="0CF48B21"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lang w:eastAsia="zh-CN"/>
        </w:rPr>
      </w:pPr>
      <w:r w:rsidRPr="000D5629">
        <w:rPr>
          <w:rFonts w:ascii="Times New Roman" w:eastAsia="DengXian" w:hAnsi="Times New Roman" w:cs="Times New Roman"/>
          <w:color w:val="000000"/>
          <w:sz w:val="18"/>
          <w:szCs w:val="18"/>
          <w:lang w:eastAsia="zh-CN"/>
        </w:rPr>
        <w:t> </w:t>
      </w:r>
    </w:p>
    <w:p w14:paraId="1C8A1CE6"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highlight w:val="green"/>
          <w:lang w:eastAsia="zh-CN"/>
        </w:rPr>
      </w:pPr>
      <w:r w:rsidRPr="000D5629">
        <w:rPr>
          <w:rFonts w:ascii="Times New Roman" w:eastAsia="DengXian" w:hAnsi="Times New Roman" w:cs="Times New Roman"/>
          <w:color w:val="000000"/>
          <w:sz w:val="18"/>
          <w:szCs w:val="18"/>
          <w:highlight w:val="green"/>
          <w:lang w:eastAsia="zh-CN"/>
        </w:rPr>
        <w:lastRenderedPageBreak/>
        <w:t>Agreement</w:t>
      </w:r>
    </w:p>
    <w:p w14:paraId="798367F6" w14:textId="77777777" w:rsidR="00F8557F" w:rsidRPr="000D5629" w:rsidRDefault="00F8557F" w:rsidP="00D86C77">
      <w:pPr>
        <w:shd w:val="clear" w:color="auto" w:fill="FFFFFF"/>
        <w:spacing w:after="0" w:line="24" w:lineRule="atLeast"/>
        <w:jc w:val="both"/>
        <w:rPr>
          <w:rFonts w:ascii="Times New Roman" w:hAnsi="Times New Roman" w:cs="Times New Roman"/>
          <w:sz w:val="18"/>
          <w:szCs w:val="18"/>
          <w:lang w:eastAsia="x-none"/>
        </w:rPr>
      </w:pPr>
      <w:r w:rsidRPr="000D5629">
        <w:rPr>
          <w:rFonts w:ascii="Times New Roman" w:hAnsi="Times New Roman" w:cs="Times New Roman"/>
          <w:sz w:val="18"/>
          <w:szCs w:val="18"/>
          <w:lang w:eastAsia="x-none"/>
        </w:rPr>
        <w:t>[Draft] LS reply on PDCCH skipping, R1-2202896 is endorsed in principle.</w:t>
      </w:r>
    </w:p>
    <w:p w14:paraId="4138425A" w14:textId="77777777" w:rsidR="00F8557F" w:rsidRPr="000D5629" w:rsidRDefault="00F8557F" w:rsidP="00D86C77">
      <w:pPr>
        <w:shd w:val="clear" w:color="auto" w:fill="FFFFFF"/>
        <w:spacing w:after="0" w:line="24" w:lineRule="atLeast"/>
        <w:jc w:val="both"/>
        <w:rPr>
          <w:rFonts w:ascii="Times New Roman" w:hAnsi="Times New Roman" w:cs="Times New Roman"/>
          <w:sz w:val="18"/>
          <w:szCs w:val="18"/>
          <w:lang w:eastAsia="x-none"/>
        </w:rPr>
      </w:pPr>
    </w:p>
    <w:p w14:paraId="26564572"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sz w:val="18"/>
          <w:szCs w:val="18"/>
          <w:highlight w:val="green"/>
          <w:lang w:eastAsia="zh-CN"/>
        </w:rPr>
      </w:pPr>
      <w:r w:rsidRPr="000D5629">
        <w:rPr>
          <w:rFonts w:ascii="Times New Roman" w:eastAsia="DengXian" w:hAnsi="Times New Roman" w:cs="Times New Roman"/>
          <w:sz w:val="18"/>
          <w:szCs w:val="18"/>
          <w:highlight w:val="green"/>
          <w:lang w:eastAsia="zh-CN"/>
        </w:rPr>
        <w:t>Agreement</w:t>
      </w:r>
    </w:p>
    <w:p w14:paraId="56B2FC95"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sz w:val="18"/>
          <w:szCs w:val="18"/>
          <w:lang w:eastAsia="zh-CN"/>
        </w:rPr>
      </w:pPr>
      <w:r w:rsidRPr="000D5629">
        <w:rPr>
          <w:rFonts w:ascii="Times New Roman" w:hAnsi="Times New Roman" w:cs="Times New Roman"/>
          <w:sz w:val="18"/>
          <w:szCs w:val="18"/>
          <w:lang w:eastAsia="x-none"/>
        </w:rPr>
        <w:t>Final LS reply on PDCCH skipping, R1-2202905 is endorsed</w:t>
      </w:r>
    </w:p>
    <w:p w14:paraId="2B90B5A0"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lang w:eastAsia="zh-CN"/>
        </w:rPr>
      </w:pPr>
    </w:p>
    <w:p w14:paraId="69947844" w14:textId="77777777" w:rsidR="00F8557F" w:rsidRPr="000D5629" w:rsidRDefault="00F8557F" w:rsidP="00D86C77">
      <w:pPr>
        <w:spacing w:after="0" w:line="24" w:lineRule="atLeast"/>
        <w:jc w:val="both"/>
        <w:rPr>
          <w:rFonts w:ascii="Times New Roman" w:hAnsi="Times New Roman" w:cs="Times New Roman"/>
          <w:sz w:val="18"/>
          <w:szCs w:val="18"/>
          <w:highlight w:val="darkYellow"/>
        </w:rPr>
      </w:pPr>
      <w:r w:rsidRPr="000D5629">
        <w:rPr>
          <w:rFonts w:ascii="Times New Roman" w:eastAsia="SimSun" w:hAnsi="Times New Roman" w:cs="Times New Roman"/>
          <w:sz w:val="18"/>
          <w:szCs w:val="18"/>
          <w:highlight w:val="darkYellow"/>
          <w:lang w:bidi="ar"/>
        </w:rPr>
        <w:t>Working Assumption</w:t>
      </w:r>
    </w:p>
    <w:p w14:paraId="7FD6AAEE" w14:textId="77777777" w:rsidR="00F8557F" w:rsidRPr="000D5629" w:rsidRDefault="00F8557F" w:rsidP="00D86C77">
      <w:pPr>
        <w:numPr>
          <w:ilvl w:val="0"/>
          <w:numId w:val="30"/>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 xml:space="preserve">Upon detecting a scheduling DCI format 1-1/1-2/0-1/0-2 indicating SSSG switching (i.e., </w:t>
      </w:r>
      <w:proofErr w:type="spellStart"/>
      <w:r w:rsidRPr="000D5629">
        <w:rPr>
          <w:rFonts w:ascii="Times New Roman" w:eastAsia="SimSun" w:hAnsi="Times New Roman" w:cs="Times New Roman"/>
          <w:sz w:val="18"/>
          <w:szCs w:val="18"/>
          <w:lang w:bidi="ar"/>
        </w:rPr>
        <w:t>Beh</w:t>
      </w:r>
      <w:proofErr w:type="spellEnd"/>
      <w:r w:rsidRPr="000D5629">
        <w:rPr>
          <w:rFonts w:ascii="Times New Roman" w:eastAsia="SimSun" w:hAnsi="Times New Roman" w:cs="Times New Roman"/>
          <w:sz w:val="18"/>
          <w:szCs w:val="18"/>
          <w:lang w:bidi="ar"/>
        </w:rPr>
        <w:t xml:space="preserve"> 2/2A/2B),  </w:t>
      </w:r>
    </w:p>
    <w:p w14:paraId="696871AE" w14:textId="77777777" w:rsidR="00F8557F" w:rsidRPr="000D5629" w:rsidRDefault="00F8557F" w:rsidP="00D86C77">
      <w:pPr>
        <w:numPr>
          <w:ilvl w:val="1"/>
          <w:numId w:val="30"/>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 xml:space="preserve">the UE applies SSSG switching on an active BWP of the serving cell at a first slot that is at least </w:t>
      </w:r>
      <w:proofErr w:type="spellStart"/>
      <w:r w:rsidRPr="000D5629">
        <w:rPr>
          <w:rFonts w:ascii="Times New Roman" w:eastAsia="SimSun" w:hAnsi="Times New Roman" w:cs="Times New Roman"/>
          <w:i/>
          <w:sz w:val="18"/>
          <w:szCs w:val="18"/>
          <w:lang w:bidi="ar"/>
        </w:rPr>
        <w:t>P</w:t>
      </w:r>
      <w:r w:rsidRPr="000D5629">
        <w:rPr>
          <w:rFonts w:ascii="Times New Roman" w:eastAsia="SimSun" w:hAnsi="Times New Roman" w:cs="Times New Roman"/>
          <w:i/>
          <w:sz w:val="18"/>
          <w:szCs w:val="18"/>
          <w:vertAlign w:val="subscript"/>
          <w:lang w:bidi="ar"/>
        </w:rPr>
        <w:t>switch</w:t>
      </w:r>
      <w:proofErr w:type="spellEnd"/>
      <w:r w:rsidRPr="000D5629">
        <w:rPr>
          <w:rFonts w:ascii="Times New Roman" w:eastAsia="SimSun" w:hAnsi="Times New Roman" w:cs="Times New Roman"/>
          <w:sz w:val="18"/>
          <w:szCs w:val="18"/>
          <w:lang w:bidi="ar"/>
        </w:rPr>
        <w:t xml:space="preserve"> symbols after the last symbol of the PDCCH reception</w:t>
      </w:r>
    </w:p>
    <w:p w14:paraId="66DE1EEA" w14:textId="77777777" w:rsidR="00F8557F" w:rsidRPr="000D5629" w:rsidRDefault="00F8557F" w:rsidP="00D86C77">
      <w:pPr>
        <w:numPr>
          <w:ilvl w:val="2"/>
          <w:numId w:val="30"/>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FFS: a minimum applicable scheduling offset is configured in the BWP</w:t>
      </w:r>
    </w:p>
    <w:p w14:paraId="7254D6C3" w14:textId="77777777" w:rsidR="00F8557F" w:rsidRPr="000D5629" w:rsidRDefault="00F8557F" w:rsidP="00D86C77">
      <w:pPr>
        <w:numPr>
          <w:ilvl w:val="1"/>
          <w:numId w:val="30"/>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 xml:space="preserve">Note: </w:t>
      </w:r>
      <w:proofErr w:type="spellStart"/>
      <w:r w:rsidRPr="000D5629">
        <w:rPr>
          <w:rFonts w:ascii="Times New Roman" w:eastAsia="SimSun" w:hAnsi="Times New Roman" w:cs="Times New Roman"/>
          <w:i/>
          <w:sz w:val="18"/>
          <w:szCs w:val="18"/>
          <w:lang w:bidi="ar"/>
        </w:rPr>
        <w:t>P</w:t>
      </w:r>
      <w:r w:rsidRPr="000D5629">
        <w:rPr>
          <w:rFonts w:ascii="Times New Roman" w:eastAsia="SimSun" w:hAnsi="Times New Roman" w:cs="Times New Roman"/>
          <w:i/>
          <w:sz w:val="18"/>
          <w:szCs w:val="18"/>
          <w:vertAlign w:val="subscript"/>
          <w:lang w:bidi="ar"/>
        </w:rPr>
        <w:t>switch</w:t>
      </w:r>
      <w:proofErr w:type="spellEnd"/>
      <w:r w:rsidRPr="000D5629">
        <w:rPr>
          <w:rFonts w:ascii="Times New Roman" w:eastAsia="SimSun" w:hAnsi="Times New Roman" w:cs="Times New Roman"/>
          <w:sz w:val="18"/>
          <w:szCs w:val="18"/>
          <w:lang w:bidi="ar"/>
        </w:rPr>
        <w:t xml:space="preserve"> is defined in Table 10.4-1 in TS38.213 </w:t>
      </w:r>
    </w:p>
    <w:p w14:paraId="3BBFFC4A" w14:textId="77777777" w:rsidR="00F8557F" w:rsidRPr="000D5629" w:rsidRDefault="00F8557F" w:rsidP="00D86C77">
      <w:pPr>
        <w:spacing w:after="0" w:line="24" w:lineRule="atLeast"/>
        <w:rPr>
          <w:rFonts w:ascii="Times New Roman" w:hAnsi="Times New Roman" w:cs="Times New Roman"/>
          <w:sz w:val="18"/>
          <w:szCs w:val="18"/>
        </w:rPr>
      </w:pPr>
      <w:r w:rsidRPr="000D5629">
        <w:rPr>
          <w:rFonts w:ascii="Times New Roman" w:eastAsia="SimSun" w:hAnsi="Times New Roman" w:cs="Times New Roman"/>
          <w:sz w:val="18"/>
          <w:szCs w:val="18"/>
          <w:lang w:bidi="ar"/>
        </w:rPr>
        <w:t> </w:t>
      </w:r>
    </w:p>
    <w:p w14:paraId="4F3E69B0" w14:textId="77777777" w:rsidR="00F8557F" w:rsidRPr="000D5629" w:rsidRDefault="00F8557F" w:rsidP="00D86C77">
      <w:pPr>
        <w:spacing w:after="0" w:line="24" w:lineRule="atLeast"/>
        <w:jc w:val="both"/>
        <w:rPr>
          <w:rFonts w:ascii="Times New Roman" w:hAnsi="Times New Roman" w:cs="Times New Roman"/>
          <w:sz w:val="18"/>
          <w:szCs w:val="18"/>
          <w:highlight w:val="green"/>
        </w:rPr>
      </w:pPr>
      <w:r w:rsidRPr="000D5629">
        <w:rPr>
          <w:rFonts w:ascii="Times New Roman" w:eastAsia="SimSun" w:hAnsi="Times New Roman" w:cs="Times New Roman"/>
          <w:sz w:val="18"/>
          <w:szCs w:val="18"/>
          <w:highlight w:val="green"/>
          <w:lang w:bidi="ar"/>
        </w:rPr>
        <w:t>Agreement</w:t>
      </w:r>
    </w:p>
    <w:p w14:paraId="286977BB" w14:textId="77777777" w:rsidR="00F8557F" w:rsidRPr="000D5629" w:rsidRDefault="00F8557F" w:rsidP="00D86C77">
      <w:pPr>
        <w:numPr>
          <w:ilvl w:val="0"/>
          <w:numId w:val="31"/>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 xml:space="preserve">Upon detecting a scheduling DCI format 1-1/1-2/0-1/0-2 indicating PDCCH skipping (i.e., </w:t>
      </w:r>
      <w:proofErr w:type="spellStart"/>
      <w:r w:rsidRPr="000D5629">
        <w:rPr>
          <w:rFonts w:ascii="Times New Roman" w:eastAsia="SimSun" w:hAnsi="Times New Roman" w:cs="Times New Roman"/>
          <w:sz w:val="18"/>
          <w:szCs w:val="18"/>
          <w:lang w:bidi="ar"/>
        </w:rPr>
        <w:t>Beh</w:t>
      </w:r>
      <w:proofErr w:type="spellEnd"/>
      <w:r w:rsidRPr="000D5629">
        <w:rPr>
          <w:rFonts w:ascii="Times New Roman" w:eastAsia="SimSun" w:hAnsi="Times New Roman" w:cs="Times New Roman"/>
          <w:sz w:val="18"/>
          <w:szCs w:val="18"/>
          <w:lang w:bidi="ar"/>
        </w:rPr>
        <w:t xml:space="preserve"> 1A), select one of the following schemes </w:t>
      </w:r>
    </w:p>
    <w:p w14:paraId="7122FEE6" w14:textId="77777777" w:rsidR="00F8557F" w:rsidRPr="000D5629" w:rsidRDefault="00F8557F" w:rsidP="00D86C77">
      <w:pPr>
        <w:numPr>
          <w:ilvl w:val="1"/>
          <w:numId w:val="31"/>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b/>
          <w:sz w:val="18"/>
          <w:szCs w:val="18"/>
          <w:lang w:bidi="ar"/>
        </w:rPr>
        <w:t xml:space="preserve">Alt 1a: </w:t>
      </w:r>
      <w:r w:rsidRPr="000D5629">
        <w:rPr>
          <w:rFonts w:ascii="Times New Roman" w:eastAsia="SimSun" w:hAnsi="Times New Roman" w:cs="Times New Roman"/>
          <w:sz w:val="18"/>
          <w:szCs w:val="18"/>
          <w:lang w:bidi="ar"/>
        </w:rPr>
        <w:t xml:space="preserve">the UE applies </w:t>
      </w:r>
      <w:proofErr w:type="spellStart"/>
      <w:r w:rsidRPr="000D5629">
        <w:rPr>
          <w:rFonts w:ascii="Times New Roman" w:eastAsia="SimSun" w:hAnsi="Times New Roman" w:cs="Times New Roman"/>
          <w:sz w:val="18"/>
          <w:szCs w:val="18"/>
          <w:lang w:bidi="ar"/>
        </w:rPr>
        <w:t>Beh</w:t>
      </w:r>
      <w:proofErr w:type="spellEnd"/>
      <w:r w:rsidRPr="000D5629">
        <w:rPr>
          <w:rFonts w:ascii="Times New Roman" w:eastAsia="SimSun" w:hAnsi="Times New Roman" w:cs="Times New Roman"/>
          <w:sz w:val="18"/>
          <w:szCs w:val="18"/>
          <w:lang w:bidi="ar"/>
        </w:rPr>
        <w:t xml:space="preserve"> 1A on an active BWP of the serving cell at the first slot after the last OFDM symbol of the PDCCH reception</w:t>
      </w:r>
      <w:r w:rsidRPr="000D5629">
        <w:rPr>
          <w:rFonts w:ascii="Times New Roman" w:eastAsia="SimSun" w:hAnsi="Times New Roman" w:cs="Times New Roman"/>
          <w:color w:val="FF0000"/>
          <w:sz w:val="18"/>
          <w:szCs w:val="18"/>
          <w:lang w:bidi="ar"/>
        </w:rPr>
        <w:t xml:space="preserve"> </w:t>
      </w:r>
    </w:p>
    <w:p w14:paraId="66999FB5" w14:textId="77777777" w:rsidR="00F8557F" w:rsidRPr="000D5629" w:rsidRDefault="00F8557F" w:rsidP="00D86C77">
      <w:pPr>
        <w:numPr>
          <w:ilvl w:val="2"/>
          <w:numId w:val="31"/>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bidi="ar"/>
        </w:rPr>
        <w:t>FFS: a minimum applicable scheduling offset is configured in the BWP</w:t>
      </w:r>
    </w:p>
    <w:p w14:paraId="2E90E129" w14:textId="77777777" w:rsidR="00F8557F" w:rsidRPr="000D5629" w:rsidRDefault="00F8557F" w:rsidP="00D86C77">
      <w:pPr>
        <w:numPr>
          <w:ilvl w:val="2"/>
          <w:numId w:val="31"/>
        </w:numPr>
        <w:overflowPunct w:val="0"/>
        <w:autoSpaceDE w:val="0"/>
        <w:autoSpaceDN w:val="0"/>
        <w:adjustRightInd w:val="0"/>
        <w:spacing w:after="0" w:line="24" w:lineRule="atLeast"/>
        <w:jc w:val="both"/>
        <w:textAlignment w:val="baseline"/>
        <w:rPr>
          <w:rFonts w:ascii="Times New Roman" w:hAnsi="Times New Roman" w:cs="Times New Roman"/>
          <w:sz w:val="18"/>
          <w:szCs w:val="18"/>
        </w:rPr>
      </w:pPr>
      <w:r w:rsidRPr="000D5629">
        <w:rPr>
          <w:rFonts w:ascii="Times New Roman" w:eastAsia="SimSun" w:hAnsi="Times New Roman" w:cs="Times New Roman"/>
          <w:sz w:val="18"/>
          <w:szCs w:val="18"/>
          <w:lang w:eastAsia="zh-CN" w:bidi="ar"/>
        </w:rPr>
        <w:t>FFS: whether the UE will monitor PDCCH when DRX Retransmission timer is running</w:t>
      </w:r>
    </w:p>
    <w:p w14:paraId="071AA5C9" w14:textId="77777777" w:rsidR="00F8557F" w:rsidRPr="000D5629" w:rsidRDefault="00F8557F" w:rsidP="00D86C77">
      <w:pPr>
        <w:shd w:val="clear" w:color="auto" w:fill="FFFFFF"/>
        <w:spacing w:after="0" w:line="24" w:lineRule="atLeast"/>
        <w:jc w:val="both"/>
        <w:rPr>
          <w:rFonts w:ascii="Times New Roman" w:eastAsia="DengXian" w:hAnsi="Times New Roman" w:cs="Times New Roman"/>
          <w:color w:val="000000"/>
          <w:sz w:val="18"/>
          <w:szCs w:val="18"/>
          <w:lang w:eastAsia="zh-CN"/>
        </w:rPr>
      </w:pPr>
    </w:p>
    <w:p w14:paraId="2456B2DD" w14:textId="77777777" w:rsidR="00F8557F" w:rsidRPr="000D5629" w:rsidRDefault="00F8557F" w:rsidP="00D86C77">
      <w:pPr>
        <w:spacing w:after="0" w:line="24" w:lineRule="atLeast"/>
        <w:rPr>
          <w:rFonts w:ascii="Times New Roman" w:hAnsi="Times New Roman" w:cs="Times New Roman"/>
          <w:sz w:val="18"/>
          <w:szCs w:val="18"/>
        </w:rPr>
      </w:pPr>
    </w:p>
    <w:p w14:paraId="2D188D85" w14:textId="77777777" w:rsidR="00F8557F" w:rsidRPr="000D5629" w:rsidRDefault="00F8557F" w:rsidP="00D86C77">
      <w:pPr>
        <w:spacing w:after="0" w:line="24" w:lineRule="atLeast"/>
        <w:rPr>
          <w:rFonts w:ascii="Times New Roman" w:hAnsi="Times New Roman" w:cs="Times New Roman"/>
          <w:sz w:val="18"/>
          <w:szCs w:val="18"/>
          <w:highlight w:val="green"/>
        </w:rPr>
      </w:pPr>
      <w:r w:rsidRPr="000D5629">
        <w:rPr>
          <w:rFonts w:ascii="Times New Roman" w:eastAsia="SimSun" w:hAnsi="Times New Roman" w:cs="Times New Roman"/>
          <w:sz w:val="18"/>
          <w:szCs w:val="18"/>
          <w:highlight w:val="green"/>
          <w:lang w:bidi="ar"/>
        </w:rPr>
        <w:t>Agreement</w:t>
      </w:r>
    </w:p>
    <w:p w14:paraId="21F9FADD" w14:textId="77777777" w:rsidR="00F8557F" w:rsidRPr="000D5629" w:rsidRDefault="00F8557F" w:rsidP="00D86C77">
      <w:pPr>
        <w:pStyle w:val="NormalWeb"/>
        <w:shd w:val="clear" w:color="auto" w:fill="FFFFFF"/>
        <w:spacing w:before="0" w:beforeAutospacing="0" w:after="0" w:afterAutospacing="0" w:line="24" w:lineRule="atLeast"/>
        <w:ind w:left="420"/>
        <w:jc w:val="both"/>
        <w:rPr>
          <w:rFonts w:ascii="Times New Roman" w:hAnsi="Times New Roman" w:cs="Times New Roman"/>
          <w:shd w:val="clear" w:color="auto" w:fill="FFFFFF"/>
        </w:rPr>
      </w:pPr>
      <w:r w:rsidRPr="000D5629">
        <w:rPr>
          <w:rFonts w:ascii="Times New Roman" w:hAnsi="Times New Roman" w:cs="Times New Roman"/>
          <w:color w:val="auto"/>
          <w:shd w:val="clear" w:color="auto" w:fill="FFFFFF"/>
        </w:rPr>
        <w:t xml:space="preserve">-     When the timer expires, the UE monitors PDCCH on the serving cell according to search space sets with group index 0 in a slot </w:t>
      </w:r>
    </w:p>
    <w:p w14:paraId="0E19B812" w14:textId="77777777" w:rsidR="00F8557F" w:rsidRPr="000D5629" w:rsidRDefault="00F8557F" w:rsidP="00D86C77">
      <w:pPr>
        <w:pStyle w:val="NormalWeb"/>
        <w:numPr>
          <w:ilvl w:val="1"/>
          <w:numId w:val="33"/>
        </w:numPr>
        <w:shd w:val="clear" w:color="auto" w:fill="FFFFFF"/>
        <w:spacing w:before="0" w:beforeAutospacing="0" w:after="0" w:afterAutospacing="0" w:line="24" w:lineRule="atLeast"/>
        <w:jc w:val="both"/>
        <w:rPr>
          <w:rFonts w:ascii="Times New Roman" w:hAnsi="Times New Roman" w:cs="Times New Roman"/>
          <w:shd w:val="clear" w:color="auto" w:fill="FFFFFF"/>
        </w:rPr>
      </w:pPr>
      <w:r w:rsidRPr="000D5629">
        <w:rPr>
          <w:rFonts w:ascii="Times New Roman" w:hAnsi="Times New Roman" w:cs="Times New Roman"/>
          <w:color w:val="auto"/>
          <w:shd w:val="clear" w:color="auto" w:fill="FFFFFF"/>
        </w:rPr>
        <w:t>no earlier than [application delay] after the slot where timer expires and</w:t>
      </w:r>
    </w:p>
    <w:p w14:paraId="0BB73E78" w14:textId="77777777" w:rsidR="00F8557F" w:rsidRPr="000D5629" w:rsidRDefault="00F8557F" w:rsidP="00D86C77">
      <w:pPr>
        <w:pStyle w:val="NormalWeb"/>
        <w:numPr>
          <w:ilvl w:val="1"/>
          <w:numId w:val="33"/>
        </w:numPr>
        <w:shd w:val="clear" w:color="auto" w:fill="FFFFFF"/>
        <w:spacing w:before="0" w:beforeAutospacing="0" w:after="0" w:afterAutospacing="0" w:line="24" w:lineRule="atLeast"/>
        <w:jc w:val="both"/>
        <w:rPr>
          <w:rFonts w:ascii="Times New Roman" w:hAnsi="Times New Roman" w:cs="Times New Roman"/>
          <w:shd w:val="clear" w:color="auto" w:fill="FFFFFF"/>
        </w:rPr>
      </w:pPr>
      <w:r w:rsidRPr="000D5629">
        <w:rPr>
          <w:rFonts w:ascii="Times New Roman" w:hAnsi="Times New Roman" w:cs="Times New Roman"/>
          <w:color w:val="auto"/>
          <w:shd w:val="clear" w:color="auto" w:fill="FFFFFF"/>
        </w:rPr>
        <w:t>if PDCCH skipping is being applied, no earlier than in slot where PDCCH skipping duration expires.</w:t>
      </w:r>
    </w:p>
    <w:p w14:paraId="0FE4305A" w14:textId="77777777" w:rsidR="00F8557F" w:rsidRPr="000D5629" w:rsidRDefault="00F8557F" w:rsidP="00D86C77">
      <w:pPr>
        <w:spacing w:after="0" w:line="24" w:lineRule="atLeast"/>
        <w:rPr>
          <w:rFonts w:ascii="Times New Roman" w:hAnsi="Times New Roman" w:cs="Times New Roman"/>
          <w:sz w:val="18"/>
          <w:szCs w:val="18"/>
        </w:rPr>
      </w:pPr>
    </w:p>
    <w:p w14:paraId="401FAD5C" w14:textId="77777777" w:rsidR="00F8557F" w:rsidRPr="000D5629" w:rsidRDefault="00F8557F" w:rsidP="00D86C77">
      <w:pPr>
        <w:spacing w:after="0" w:line="24" w:lineRule="atLeast"/>
        <w:jc w:val="both"/>
        <w:rPr>
          <w:rFonts w:ascii="Times New Roman" w:hAnsi="Times New Roman" w:cs="Times New Roman"/>
          <w:sz w:val="18"/>
          <w:szCs w:val="18"/>
          <w:highlight w:val="darkGray"/>
          <w:lang w:bidi="ar"/>
        </w:rPr>
      </w:pPr>
    </w:p>
    <w:p w14:paraId="1A4A72E6" w14:textId="77777777" w:rsidR="00F8557F" w:rsidRPr="000D5629" w:rsidRDefault="00F8557F" w:rsidP="00D86C77">
      <w:pPr>
        <w:spacing w:after="0" w:line="24" w:lineRule="atLeast"/>
        <w:rPr>
          <w:rFonts w:ascii="Times New Roman" w:hAnsi="Times New Roman" w:cs="Times New Roman"/>
          <w:sz w:val="18"/>
          <w:szCs w:val="18"/>
          <w:highlight w:val="darkYellow"/>
        </w:rPr>
      </w:pPr>
      <w:r w:rsidRPr="000D5629">
        <w:rPr>
          <w:rFonts w:ascii="Times New Roman" w:eastAsia="SimSun" w:hAnsi="Times New Roman" w:cs="Times New Roman"/>
          <w:sz w:val="18"/>
          <w:szCs w:val="18"/>
          <w:highlight w:val="darkYellow"/>
          <w:lang w:eastAsia="zh-CN" w:bidi="ar"/>
        </w:rPr>
        <w:t>Working assumptions:</w:t>
      </w:r>
    </w:p>
    <w:p w14:paraId="0369560F" w14:textId="77777777" w:rsidR="00CA0E69" w:rsidRDefault="00F8557F" w:rsidP="00D86C77">
      <w:pPr>
        <w:widowControl w:val="0"/>
        <w:numPr>
          <w:ilvl w:val="0"/>
          <w:numId w:val="32"/>
        </w:numPr>
        <w:spacing w:after="0" w:line="24" w:lineRule="atLeast"/>
        <w:jc w:val="both"/>
        <w:rPr>
          <w:rFonts w:ascii="Times New Roman" w:hAnsi="Times New Roman" w:cs="Times New Roman"/>
          <w:sz w:val="18"/>
          <w:szCs w:val="18"/>
        </w:rPr>
      </w:pPr>
      <w:r w:rsidRPr="000D5629">
        <w:rPr>
          <w:rFonts w:ascii="Times New Roman" w:eastAsia="SimSun" w:hAnsi="Times New Roman" w:cs="Times New Roman"/>
          <w:sz w:val="18"/>
          <w:szCs w:val="18"/>
          <w:lang w:eastAsia="zh-CN" w:bidi="ar"/>
        </w:rPr>
        <w:t xml:space="preserve">When the UE </w:t>
      </w:r>
      <w:r w:rsidRPr="000D5629">
        <w:rPr>
          <w:rFonts w:ascii="Times New Roman" w:eastAsia="SimSun" w:hAnsi="Times New Roman" w:cs="Times New Roman"/>
          <w:color w:val="FF0000"/>
          <w:sz w:val="18"/>
          <w:szCs w:val="18"/>
          <w:lang w:eastAsia="zh-CN" w:bidi="ar"/>
        </w:rPr>
        <w:t>receives</w:t>
      </w:r>
      <w:r w:rsidRPr="000D5629">
        <w:rPr>
          <w:rFonts w:ascii="Times New Roman" w:eastAsia="SimSun" w:hAnsi="Times New Roman" w:cs="Times New Roman"/>
          <w:sz w:val="18"/>
          <w:szCs w:val="18"/>
          <w:lang w:eastAsia="zh-CN" w:bidi="ar"/>
        </w:rPr>
        <w:t xml:space="preserve"> DCI format 0_1 /1_1/0_2/1_2 with a </w:t>
      </w:r>
      <w:r w:rsidRPr="000D5629">
        <w:rPr>
          <w:rFonts w:ascii="Times New Roman" w:hAnsi="Times New Roman" w:cs="Times New Roman"/>
          <w:sz w:val="18"/>
          <w:szCs w:val="18"/>
          <w:lang w:eastAsia="zh-CN" w:bidi="ar"/>
        </w:rPr>
        <w:t>‘</w:t>
      </w:r>
      <w:r w:rsidRPr="000D5629">
        <w:rPr>
          <w:rFonts w:ascii="Times New Roman" w:eastAsia="SimSun" w:hAnsi="Times New Roman" w:cs="Times New Roman"/>
          <w:sz w:val="18"/>
          <w:szCs w:val="18"/>
          <w:lang w:eastAsia="zh-CN" w:bidi="ar"/>
        </w:rPr>
        <w:t xml:space="preserve">PDCCH monitoring adaptation indication' field in slot </w:t>
      </w:r>
      <w:r w:rsidRPr="000D5629">
        <w:rPr>
          <w:rFonts w:ascii="Times New Roman" w:eastAsia="SimSun" w:hAnsi="Times New Roman" w:cs="Times New Roman"/>
          <w:i/>
          <w:sz w:val="18"/>
          <w:szCs w:val="18"/>
          <w:lang w:eastAsia="zh-CN" w:bidi="ar"/>
        </w:rPr>
        <w:t>n</w:t>
      </w:r>
      <w:r w:rsidRPr="000D5629">
        <w:rPr>
          <w:rFonts w:ascii="Times New Roman" w:eastAsia="SimSun" w:hAnsi="Times New Roman" w:cs="Times New Roman"/>
          <w:sz w:val="18"/>
          <w:szCs w:val="18"/>
          <w:lang w:eastAsia="zh-CN" w:bidi="ar"/>
        </w:rPr>
        <w:t xml:space="preserve">, the UE does not expect to </w:t>
      </w:r>
      <w:r w:rsidRPr="000D5629">
        <w:rPr>
          <w:rFonts w:ascii="Times New Roman" w:eastAsia="SimSun" w:hAnsi="Times New Roman" w:cs="Times New Roman"/>
          <w:color w:val="FF0000"/>
          <w:sz w:val="18"/>
          <w:szCs w:val="18"/>
          <w:lang w:eastAsia="zh-CN" w:bidi="ar"/>
        </w:rPr>
        <w:t>receive</w:t>
      </w:r>
      <w:r w:rsidRPr="000D5629">
        <w:rPr>
          <w:rFonts w:ascii="Times New Roman" w:eastAsia="SimSun" w:hAnsi="Times New Roman" w:cs="Times New Roman"/>
          <w:sz w:val="18"/>
          <w:szCs w:val="18"/>
          <w:lang w:eastAsia="zh-CN" w:bidi="ar"/>
        </w:rPr>
        <w:t xml:space="preserve"> </w:t>
      </w:r>
      <w:r w:rsidRPr="000D5629">
        <w:rPr>
          <w:rFonts w:ascii="Times New Roman" w:eastAsia="SimSun" w:hAnsi="Times New Roman" w:cs="Times New Roman"/>
          <w:color w:val="7030A0"/>
          <w:sz w:val="18"/>
          <w:szCs w:val="18"/>
          <w:lang w:eastAsia="zh-CN" w:bidi="ar"/>
        </w:rPr>
        <w:t xml:space="preserve">DCI format  </w:t>
      </w:r>
      <w:r w:rsidRPr="000D5629">
        <w:rPr>
          <w:rFonts w:ascii="Times New Roman" w:eastAsia="SimSun" w:hAnsi="Times New Roman" w:cs="Times New Roman"/>
          <w:sz w:val="18"/>
          <w:szCs w:val="18"/>
          <w:lang w:eastAsia="zh-CN" w:bidi="ar"/>
        </w:rPr>
        <w:t xml:space="preserve">0_1 /1_1/0_2/1_2 with a ‘PDCCH monitoring adaptation indication’ field indicating change to another SSSG or skipping for the same active BWP of the scheduling cell before slot </w:t>
      </w:r>
      <w:proofErr w:type="spellStart"/>
      <w:r w:rsidRPr="000D5629">
        <w:rPr>
          <w:rFonts w:ascii="Times New Roman" w:eastAsia="SimSun" w:hAnsi="Times New Roman" w:cs="Times New Roman"/>
          <w:i/>
          <w:sz w:val="18"/>
          <w:szCs w:val="18"/>
          <w:lang w:eastAsia="zh-CN" w:bidi="ar"/>
        </w:rPr>
        <w:t>n+X</w:t>
      </w:r>
      <w:proofErr w:type="spellEnd"/>
      <w:r w:rsidRPr="000D5629">
        <w:rPr>
          <w:rFonts w:ascii="Times New Roman" w:eastAsia="SimSun" w:hAnsi="Times New Roman" w:cs="Times New Roman"/>
          <w:sz w:val="18"/>
          <w:szCs w:val="18"/>
          <w:lang w:eastAsia="zh-CN" w:bidi="ar"/>
        </w:rPr>
        <w:t xml:space="preserve"> of the scheduling cell, where </w:t>
      </w:r>
      <w:r w:rsidRPr="000D5629">
        <w:rPr>
          <w:rFonts w:ascii="Times New Roman" w:eastAsia="SimSun" w:hAnsi="Times New Roman" w:cs="Times New Roman"/>
          <w:i/>
          <w:sz w:val="18"/>
          <w:szCs w:val="18"/>
          <w:lang w:eastAsia="zh-CN" w:bidi="ar"/>
        </w:rPr>
        <w:t>X</w:t>
      </w:r>
      <w:r w:rsidRPr="000D5629">
        <w:rPr>
          <w:rFonts w:ascii="Times New Roman" w:eastAsia="SimSun" w:hAnsi="Times New Roman" w:cs="Times New Roman"/>
          <w:sz w:val="18"/>
          <w:szCs w:val="18"/>
          <w:lang w:eastAsia="zh-CN" w:bidi="ar"/>
        </w:rPr>
        <w:t xml:space="preserve"> is the value of the application delay.</w:t>
      </w:r>
    </w:p>
    <w:p w14:paraId="76877B70" w14:textId="027CA8EE" w:rsidR="00F8557F" w:rsidRPr="00CA0E69" w:rsidRDefault="00F8557F" w:rsidP="00D86C77">
      <w:pPr>
        <w:widowControl w:val="0"/>
        <w:numPr>
          <w:ilvl w:val="0"/>
          <w:numId w:val="32"/>
        </w:numPr>
        <w:spacing w:after="0" w:line="24" w:lineRule="atLeast"/>
        <w:jc w:val="both"/>
        <w:rPr>
          <w:rFonts w:ascii="Times New Roman" w:hAnsi="Times New Roman" w:cs="Times New Roman"/>
          <w:sz w:val="18"/>
          <w:szCs w:val="18"/>
        </w:rPr>
      </w:pPr>
      <w:r w:rsidRPr="00CA0E69">
        <w:rPr>
          <w:rFonts w:ascii="Times New Roman" w:eastAsia="SimSun" w:hAnsi="Times New Roman" w:cs="Times New Roman"/>
          <w:sz w:val="18"/>
          <w:szCs w:val="18"/>
          <w:lang w:eastAsia="zh-CN" w:bidi="ar"/>
        </w:rPr>
        <w:t xml:space="preserve">If SSSG timer expires in slot n, the UE does not expect to </w:t>
      </w:r>
      <w:r w:rsidRPr="00CA0E69">
        <w:rPr>
          <w:rFonts w:ascii="Times New Roman" w:eastAsia="SimSun" w:hAnsi="Times New Roman" w:cs="Times New Roman"/>
          <w:color w:val="FF0000"/>
          <w:sz w:val="18"/>
          <w:szCs w:val="18"/>
          <w:lang w:eastAsia="zh-CN" w:bidi="ar"/>
        </w:rPr>
        <w:t>receive</w:t>
      </w:r>
      <w:r w:rsidRPr="00CA0E69">
        <w:rPr>
          <w:rFonts w:ascii="Times New Roman" w:eastAsia="SimSun" w:hAnsi="Times New Roman" w:cs="Times New Roman"/>
          <w:sz w:val="18"/>
          <w:szCs w:val="18"/>
          <w:lang w:eastAsia="zh-CN" w:bidi="ar"/>
        </w:rPr>
        <w:t xml:space="preserve"> </w:t>
      </w:r>
      <w:r w:rsidRPr="00CA0E69">
        <w:rPr>
          <w:rFonts w:ascii="Times New Roman" w:eastAsia="SimSun" w:hAnsi="Times New Roman" w:cs="Times New Roman"/>
          <w:color w:val="7030A0"/>
          <w:sz w:val="18"/>
          <w:szCs w:val="18"/>
          <w:lang w:eastAsia="zh-CN" w:bidi="ar"/>
        </w:rPr>
        <w:t xml:space="preserve">DCI format  </w:t>
      </w:r>
      <w:r w:rsidRPr="00CA0E69">
        <w:rPr>
          <w:rFonts w:ascii="Times New Roman" w:eastAsia="SimSun" w:hAnsi="Times New Roman" w:cs="Times New Roman"/>
          <w:sz w:val="18"/>
          <w:szCs w:val="18"/>
          <w:lang w:eastAsia="zh-CN" w:bidi="ar"/>
        </w:rPr>
        <w:t xml:space="preserve">0_1 /1_1/0_2/1_2 with a </w:t>
      </w:r>
      <w:r w:rsidRPr="00CA0E69">
        <w:rPr>
          <w:rFonts w:ascii="Times New Roman" w:hAnsi="Times New Roman" w:cs="Times New Roman"/>
          <w:sz w:val="18"/>
          <w:szCs w:val="18"/>
          <w:lang w:eastAsia="zh-CN" w:bidi="ar"/>
        </w:rPr>
        <w:t>‘</w:t>
      </w:r>
      <w:r w:rsidRPr="00CA0E69">
        <w:rPr>
          <w:rFonts w:ascii="Times New Roman" w:eastAsia="SimSun" w:hAnsi="Times New Roman" w:cs="Times New Roman"/>
          <w:sz w:val="18"/>
          <w:szCs w:val="18"/>
          <w:lang w:eastAsia="zh-CN" w:bidi="ar"/>
        </w:rPr>
        <w:t>PDCCH monitoring adaptation indication</w:t>
      </w:r>
      <w:r w:rsidRPr="00CA0E69">
        <w:rPr>
          <w:rFonts w:ascii="Times New Roman" w:hAnsi="Times New Roman" w:cs="Times New Roman"/>
          <w:sz w:val="18"/>
          <w:szCs w:val="18"/>
          <w:lang w:eastAsia="zh-CN" w:bidi="ar"/>
        </w:rPr>
        <w:t>’</w:t>
      </w:r>
      <w:r w:rsidRPr="00CA0E69">
        <w:rPr>
          <w:rFonts w:ascii="Times New Roman" w:eastAsia="SimSun" w:hAnsi="Times New Roman" w:cs="Times New Roman"/>
          <w:sz w:val="18"/>
          <w:szCs w:val="18"/>
          <w:lang w:eastAsia="zh-CN" w:bidi="ar"/>
        </w:rPr>
        <w:t xml:space="preserve"> field indicating change to another SSSG or skipping for the same active BWP of the scheduling cell before slot </w:t>
      </w:r>
      <w:proofErr w:type="spellStart"/>
      <w:r w:rsidRPr="00CA0E69">
        <w:rPr>
          <w:rFonts w:ascii="Times New Roman" w:eastAsia="SimSun" w:hAnsi="Times New Roman" w:cs="Times New Roman"/>
          <w:sz w:val="18"/>
          <w:szCs w:val="18"/>
          <w:lang w:eastAsia="zh-CN" w:bidi="ar"/>
        </w:rPr>
        <w:t>n+X</w:t>
      </w:r>
      <w:proofErr w:type="spellEnd"/>
      <w:r w:rsidRPr="00CA0E69">
        <w:rPr>
          <w:rFonts w:ascii="Times New Roman" w:eastAsia="SimSun" w:hAnsi="Times New Roman" w:cs="Times New Roman"/>
          <w:sz w:val="18"/>
          <w:szCs w:val="18"/>
          <w:lang w:eastAsia="zh-CN" w:bidi="ar"/>
        </w:rPr>
        <w:t xml:space="preserve"> of the scheduling cell, where </w:t>
      </w:r>
      <w:r w:rsidRPr="00CA0E69">
        <w:rPr>
          <w:rFonts w:ascii="Times New Roman" w:eastAsia="SimSun" w:hAnsi="Times New Roman" w:cs="Times New Roman"/>
          <w:i/>
          <w:sz w:val="18"/>
          <w:szCs w:val="18"/>
          <w:lang w:eastAsia="zh-CN" w:bidi="ar"/>
        </w:rPr>
        <w:t xml:space="preserve">X </w:t>
      </w:r>
      <w:r w:rsidRPr="00CA0E69">
        <w:rPr>
          <w:rFonts w:ascii="Times New Roman" w:eastAsia="SimSun" w:hAnsi="Times New Roman" w:cs="Times New Roman"/>
          <w:sz w:val="18"/>
          <w:szCs w:val="18"/>
          <w:lang w:eastAsia="zh-CN" w:bidi="ar"/>
        </w:rPr>
        <w:t>is the value of the application delay.</w:t>
      </w:r>
      <w:bookmarkEnd w:id="0"/>
    </w:p>
    <w:sectPr w:rsidR="00F8557F" w:rsidRPr="00CA0E6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17843" w14:textId="77777777" w:rsidR="00B74765" w:rsidRDefault="00B74765">
      <w:r>
        <w:separator/>
      </w:r>
    </w:p>
  </w:endnote>
  <w:endnote w:type="continuationSeparator" w:id="0">
    <w:p w14:paraId="731CD1D8" w14:textId="77777777" w:rsidR="00B74765" w:rsidRDefault="00B74765">
      <w:r>
        <w:continuationSeparator/>
      </w:r>
    </w:p>
  </w:endnote>
  <w:endnote w:type="continuationNotice" w:id="1">
    <w:p w14:paraId="4A219E3C" w14:textId="77777777" w:rsidR="00B74765" w:rsidRDefault="00B747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badi">
    <w:charset w:val="00"/>
    <w:family w:val="swiss"/>
    <w:pitch w:val="variable"/>
    <w:sig w:usb0="8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宋 体">
    <w:altName w:val="SimSu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F5043B" w:rsidRDefault="00F504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FF9C" w14:textId="77777777" w:rsidR="00B74765" w:rsidRDefault="00B74765">
      <w:r>
        <w:separator/>
      </w:r>
    </w:p>
  </w:footnote>
  <w:footnote w:type="continuationSeparator" w:id="0">
    <w:p w14:paraId="0DDF56B4" w14:textId="77777777" w:rsidR="00B74765" w:rsidRDefault="00B74765">
      <w:r>
        <w:continuationSeparator/>
      </w:r>
    </w:p>
  </w:footnote>
  <w:footnote w:type="continuationNotice" w:id="1">
    <w:p w14:paraId="4F175FE1" w14:textId="77777777" w:rsidR="00B74765" w:rsidRDefault="00B747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F5043B" w:rsidRDefault="00F5043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SimSun"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752FD7"/>
    <w:multiLevelType w:val="hybridMultilevel"/>
    <w:tmpl w:val="EE4EE938"/>
    <w:lvl w:ilvl="0" w:tplc="54F25A1A">
      <w:start w:val="1"/>
      <w:numFmt w:val="bullet"/>
      <w:lvlText w:val="-"/>
      <w:lvlJc w:val="left"/>
      <w:pPr>
        <w:ind w:left="720"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63179E"/>
    <w:multiLevelType w:val="hybridMultilevel"/>
    <w:tmpl w:val="380C9A42"/>
    <w:lvl w:ilvl="0" w:tplc="54F25A1A">
      <w:start w:val="1"/>
      <w:numFmt w:val="bullet"/>
      <w:lvlText w:val="-"/>
      <w:lvlJc w:val="left"/>
      <w:pPr>
        <w:ind w:left="720" w:hanging="360"/>
      </w:pPr>
      <w:rPr>
        <w:rFonts w:ascii="Abadi" w:hAnsi="Abadi"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E919A5"/>
    <w:multiLevelType w:val="hybridMultilevel"/>
    <w:tmpl w:val="2A58D050"/>
    <w:lvl w:ilvl="0" w:tplc="54F25A1A">
      <w:start w:val="1"/>
      <w:numFmt w:val="bullet"/>
      <w:lvlText w:val="-"/>
      <w:lvlJc w:val="left"/>
      <w:pPr>
        <w:ind w:left="720" w:hanging="360"/>
      </w:pPr>
      <w:rPr>
        <w:rFonts w:ascii="Abadi" w:hAnsi="Aba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DE411D"/>
    <w:multiLevelType w:val="hybridMultilevel"/>
    <w:tmpl w:val="9E525BFC"/>
    <w:lvl w:ilvl="0" w:tplc="875409C8">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14464CF"/>
    <w:multiLevelType w:val="hybridMultilevel"/>
    <w:tmpl w:val="558C3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FAB22336"/>
    <w:lvl w:ilvl="0" w:tplc="37EEFD50">
      <w:start w:val="1"/>
      <w:numFmt w:val="decimal"/>
      <w:pStyle w:val="Proposal"/>
      <w:lvlText w:val="Proposal %1"/>
      <w:lvlJc w:val="left"/>
      <w:pPr>
        <w:tabs>
          <w:tab w:val="num" w:pos="1304"/>
        </w:tabs>
        <w:ind w:left="1304" w:hanging="1304"/>
      </w:pPr>
      <w:rPr>
        <w:rFonts w:hint="default"/>
        <w:sz w:val="22"/>
        <w:szCs w:val="22"/>
      </w:rPr>
    </w:lvl>
    <w:lvl w:ilvl="1" w:tplc="54F25A1A">
      <w:start w:val="1"/>
      <w:numFmt w:val="bullet"/>
      <w:lvlText w:val="-"/>
      <w:lvlJc w:val="left"/>
      <w:pPr>
        <w:tabs>
          <w:tab w:val="num" w:pos="1440"/>
        </w:tabs>
        <w:ind w:left="1440" w:hanging="360"/>
      </w:pPr>
      <w:rPr>
        <w:rFonts w:ascii="Abadi" w:hAnsi="Abad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EA1928"/>
    <w:multiLevelType w:val="hybridMultilevel"/>
    <w:tmpl w:val="6FA44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A52DB4"/>
    <w:multiLevelType w:val="hybridMultilevel"/>
    <w:tmpl w:val="F3A811C2"/>
    <w:lvl w:ilvl="0" w:tplc="732A8D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6957BBC"/>
    <w:multiLevelType w:val="hybridMultilevel"/>
    <w:tmpl w:val="D7D6C0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82329BE"/>
    <w:multiLevelType w:val="hybridMultilevel"/>
    <w:tmpl w:val="159EC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686495"/>
    <w:multiLevelType w:val="hybridMultilevel"/>
    <w:tmpl w:val="EDBA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7C5C6A"/>
    <w:multiLevelType w:val="hybridMultilevel"/>
    <w:tmpl w:val="5002B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97221"/>
    <w:multiLevelType w:val="hybridMultilevel"/>
    <w:tmpl w:val="F51618F4"/>
    <w:lvl w:ilvl="0" w:tplc="404E7AA2">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253448"/>
    <w:multiLevelType w:val="hybridMultilevel"/>
    <w:tmpl w:val="1910E2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0"/>
  </w:num>
  <w:num w:numId="3">
    <w:abstractNumId w:val="2"/>
  </w:num>
  <w:num w:numId="4">
    <w:abstractNumId w:val="31"/>
  </w:num>
  <w:num w:numId="5">
    <w:abstractNumId w:val="32"/>
  </w:num>
  <w:num w:numId="6">
    <w:abstractNumId w:val="34"/>
  </w:num>
  <w:num w:numId="7">
    <w:abstractNumId w:val="11"/>
  </w:num>
  <w:num w:numId="8">
    <w:abstractNumId w:val="15"/>
  </w:num>
  <w:num w:numId="9">
    <w:abstractNumId w:val="7"/>
  </w:num>
  <w:num w:numId="10">
    <w:abstractNumId w:val="40"/>
  </w:num>
  <w:num w:numId="11">
    <w:abstractNumId w:val="17"/>
  </w:num>
  <w:num w:numId="12">
    <w:abstractNumId w:val="37"/>
  </w:num>
  <w:num w:numId="13">
    <w:abstractNumId w:val="33"/>
  </w:num>
  <w:num w:numId="14">
    <w:abstractNumId w:val="6"/>
  </w:num>
  <w:num w:numId="15">
    <w:abstractNumId w:val="36"/>
  </w:num>
  <w:num w:numId="1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8"/>
  </w:num>
  <w:num w:numId="19">
    <w:abstractNumId w:val="16"/>
  </w:num>
  <w:num w:numId="20">
    <w:abstractNumId w:val="28"/>
  </w:num>
  <w:num w:numId="21">
    <w:abstractNumId w:val="18"/>
  </w:num>
  <w:num w:numId="22">
    <w:abstractNumId w:val="19"/>
  </w:num>
  <w:num w:numId="23">
    <w:abstractNumId w:val="3"/>
  </w:num>
  <w:num w:numId="24">
    <w:abstractNumId w:val="5"/>
  </w:num>
  <w:num w:numId="25">
    <w:abstractNumId w:val="39"/>
  </w:num>
  <w:num w:numId="26">
    <w:abstractNumId w:val="24"/>
  </w:num>
  <w:num w:numId="27">
    <w:abstractNumId w:val="25"/>
  </w:num>
  <w:num w:numId="28">
    <w:abstractNumId w:val="41"/>
  </w:num>
  <w:num w:numId="29">
    <w:abstractNumId w:val="9"/>
  </w:num>
  <w:num w:numId="30">
    <w:abstractNumId w:val="12"/>
  </w:num>
  <w:num w:numId="31">
    <w:abstractNumId w:val="1"/>
  </w:num>
  <w:num w:numId="32">
    <w:abstractNumId w:val="0"/>
  </w:num>
  <w:num w:numId="33">
    <w:abstractNumId w:val="23"/>
  </w:num>
  <w:num w:numId="34">
    <w:abstractNumId w:val="38"/>
  </w:num>
  <w:num w:numId="35">
    <w:abstractNumId w:val="22"/>
  </w:num>
  <w:num w:numId="36">
    <w:abstractNumId w:val="4"/>
    <w:lvlOverride w:ilvl="0">
      <w:startOverride w:val="1"/>
    </w:lvlOverride>
    <w:lvlOverride w:ilvl="1"/>
    <w:lvlOverride w:ilvl="2"/>
    <w:lvlOverride w:ilvl="3"/>
    <w:lvlOverride w:ilvl="4"/>
    <w:lvlOverride w:ilvl="5"/>
    <w:lvlOverride w:ilvl="6"/>
    <w:lvlOverride w:ilvl="7"/>
    <w:lvlOverride w:ilvl="8"/>
  </w:num>
  <w:num w:numId="37">
    <w:abstractNumId w:val="10"/>
  </w:num>
  <w:num w:numId="38">
    <w:abstractNumId w:val="26"/>
  </w:num>
  <w:num w:numId="39">
    <w:abstractNumId w:val="4"/>
  </w:num>
  <w:num w:numId="40">
    <w:abstractNumId w:val="13"/>
  </w:num>
  <w:num w:numId="41">
    <w:abstractNumId w:val="30"/>
  </w:num>
  <w:num w:numId="42">
    <w:abstractNumId w:val="21"/>
  </w:num>
  <w:num w:numId="4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A1"/>
    <w:rsid w:val="000006E1"/>
    <w:rsid w:val="000008AE"/>
    <w:rsid w:val="000011D8"/>
    <w:rsid w:val="000024D9"/>
    <w:rsid w:val="00002A37"/>
    <w:rsid w:val="00004CE8"/>
    <w:rsid w:val="0000564C"/>
    <w:rsid w:val="000061D0"/>
    <w:rsid w:val="00006446"/>
    <w:rsid w:val="00006896"/>
    <w:rsid w:val="00007CDC"/>
    <w:rsid w:val="00010D1B"/>
    <w:rsid w:val="00011B28"/>
    <w:rsid w:val="000151E6"/>
    <w:rsid w:val="00015D15"/>
    <w:rsid w:val="00017D1F"/>
    <w:rsid w:val="0002203A"/>
    <w:rsid w:val="000226E2"/>
    <w:rsid w:val="0002564D"/>
    <w:rsid w:val="00025ECA"/>
    <w:rsid w:val="0002615D"/>
    <w:rsid w:val="00027C77"/>
    <w:rsid w:val="000312D8"/>
    <w:rsid w:val="000315BC"/>
    <w:rsid w:val="00031D90"/>
    <w:rsid w:val="000325B8"/>
    <w:rsid w:val="000329DC"/>
    <w:rsid w:val="00032E3B"/>
    <w:rsid w:val="00034C15"/>
    <w:rsid w:val="000355DA"/>
    <w:rsid w:val="00036585"/>
    <w:rsid w:val="00036BA1"/>
    <w:rsid w:val="0003730C"/>
    <w:rsid w:val="00037C92"/>
    <w:rsid w:val="00037CB0"/>
    <w:rsid w:val="000406B4"/>
    <w:rsid w:val="00040726"/>
    <w:rsid w:val="00040B0D"/>
    <w:rsid w:val="000419C3"/>
    <w:rsid w:val="00041F29"/>
    <w:rsid w:val="00041FD1"/>
    <w:rsid w:val="000422E2"/>
    <w:rsid w:val="00042F22"/>
    <w:rsid w:val="000444EF"/>
    <w:rsid w:val="00046472"/>
    <w:rsid w:val="00047A08"/>
    <w:rsid w:val="00052A07"/>
    <w:rsid w:val="00052A5C"/>
    <w:rsid w:val="00053033"/>
    <w:rsid w:val="000531E0"/>
    <w:rsid w:val="000534E3"/>
    <w:rsid w:val="0005606A"/>
    <w:rsid w:val="0005669D"/>
    <w:rsid w:val="00057117"/>
    <w:rsid w:val="000578A2"/>
    <w:rsid w:val="00057F59"/>
    <w:rsid w:val="00060137"/>
    <w:rsid w:val="000616E7"/>
    <w:rsid w:val="0006487E"/>
    <w:rsid w:val="00065C8D"/>
    <w:rsid w:val="00065E1A"/>
    <w:rsid w:val="00066A44"/>
    <w:rsid w:val="000672F6"/>
    <w:rsid w:val="000675D2"/>
    <w:rsid w:val="00067BB4"/>
    <w:rsid w:val="000709EA"/>
    <w:rsid w:val="00070C82"/>
    <w:rsid w:val="00070CE1"/>
    <w:rsid w:val="0007257D"/>
    <w:rsid w:val="00077E5F"/>
    <w:rsid w:val="0008036A"/>
    <w:rsid w:val="0008109B"/>
    <w:rsid w:val="00081AE6"/>
    <w:rsid w:val="00081C2C"/>
    <w:rsid w:val="00082EE9"/>
    <w:rsid w:val="00082FD3"/>
    <w:rsid w:val="000840D9"/>
    <w:rsid w:val="00084477"/>
    <w:rsid w:val="000854CD"/>
    <w:rsid w:val="000855EB"/>
    <w:rsid w:val="00085971"/>
    <w:rsid w:val="00085ADC"/>
    <w:rsid w:val="00085B52"/>
    <w:rsid w:val="00085E96"/>
    <w:rsid w:val="000866F2"/>
    <w:rsid w:val="00087830"/>
    <w:rsid w:val="00087F3B"/>
    <w:rsid w:val="0009009F"/>
    <w:rsid w:val="00090665"/>
    <w:rsid w:val="000914EF"/>
    <w:rsid w:val="00091557"/>
    <w:rsid w:val="000916B4"/>
    <w:rsid w:val="000924C1"/>
    <w:rsid w:val="000924F0"/>
    <w:rsid w:val="00092745"/>
    <w:rsid w:val="00093474"/>
    <w:rsid w:val="0009510F"/>
    <w:rsid w:val="00095CCA"/>
    <w:rsid w:val="000A03A1"/>
    <w:rsid w:val="000A0AB8"/>
    <w:rsid w:val="000A0DB2"/>
    <w:rsid w:val="000A1B7B"/>
    <w:rsid w:val="000A1C26"/>
    <w:rsid w:val="000A37D1"/>
    <w:rsid w:val="000A495A"/>
    <w:rsid w:val="000A56F2"/>
    <w:rsid w:val="000A7D14"/>
    <w:rsid w:val="000B0FBA"/>
    <w:rsid w:val="000B2719"/>
    <w:rsid w:val="000B2C17"/>
    <w:rsid w:val="000B3A8F"/>
    <w:rsid w:val="000B3EBD"/>
    <w:rsid w:val="000B4AB9"/>
    <w:rsid w:val="000B5089"/>
    <w:rsid w:val="000B5688"/>
    <w:rsid w:val="000B58C3"/>
    <w:rsid w:val="000B61E9"/>
    <w:rsid w:val="000B6842"/>
    <w:rsid w:val="000C165A"/>
    <w:rsid w:val="000C20CF"/>
    <w:rsid w:val="000C2E19"/>
    <w:rsid w:val="000C43D3"/>
    <w:rsid w:val="000C4ABF"/>
    <w:rsid w:val="000C5927"/>
    <w:rsid w:val="000C6B03"/>
    <w:rsid w:val="000D0D07"/>
    <w:rsid w:val="000D15B4"/>
    <w:rsid w:val="000D396D"/>
    <w:rsid w:val="000D3A57"/>
    <w:rsid w:val="000D4797"/>
    <w:rsid w:val="000D5629"/>
    <w:rsid w:val="000D56C8"/>
    <w:rsid w:val="000E0097"/>
    <w:rsid w:val="000E0527"/>
    <w:rsid w:val="000E0C7D"/>
    <w:rsid w:val="000E136F"/>
    <w:rsid w:val="000E1E92"/>
    <w:rsid w:val="000E3DEC"/>
    <w:rsid w:val="000E74E9"/>
    <w:rsid w:val="000F06D6"/>
    <w:rsid w:val="000F0944"/>
    <w:rsid w:val="000F0EB1"/>
    <w:rsid w:val="000F1106"/>
    <w:rsid w:val="000F1674"/>
    <w:rsid w:val="000F360A"/>
    <w:rsid w:val="000F3BE9"/>
    <w:rsid w:val="000F3D76"/>
    <w:rsid w:val="000F3DD1"/>
    <w:rsid w:val="000F3F6C"/>
    <w:rsid w:val="000F4A9D"/>
    <w:rsid w:val="000F6DF3"/>
    <w:rsid w:val="001005FF"/>
    <w:rsid w:val="001011D9"/>
    <w:rsid w:val="001033B8"/>
    <w:rsid w:val="00103D1F"/>
    <w:rsid w:val="00104D7C"/>
    <w:rsid w:val="001062FB"/>
    <w:rsid w:val="001063E6"/>
    <w:rsid w:val="00111391"/>
    <w:rsid w:val="00113CF4"/>
    <w:rsid w:val="001153EA"/>
    <w:rsid w:val="00115643"/>
    <w:rsid w:val="0011596E"/>
    <w:rsid w:val="00116016"/>
    <w:rsid w:val="001166E1"/>
    <w:rsid w:val="00116715"/>
    <w:rsid w:val="00116765"/>
    <w:rsid w:val="001219F5"/>
    <w:rsid w:val="00121A20"/>
    <w:rsid w:val="0012377F"/>
    <w:rsid w:val="00124314"/>
    <w:rsid w:val="00124D1A"/>
    <w:rsid w:val="0012619B"/>
    <w:rsid w:val="00126B4A"/>
    <w:rsid w:val="00132FD0"/>
    <w:rsid w:val="00134027"/>
    <w:rsid w:val="001344C0"/>
    <w:rsid w:val="001346FA"/>
    <w:rsid w:val="00135252"/>
    <w:rsid w:val="0013772D"/>
    <w:rsid w:val="00137AB5"/>
    <w:rsid w:val="00137ABB"/>
    <w:rsid w:val="00137F0B"/>
    <w:rsid w:val="00140259"/>
    <w:rsid w:val="00140698"/>
    <w:rsid w:val="0014096D"/>
    <w:rsid w:val="001425CB"/>
    <w:rsid w:val="001449CA"/>
    <w:rsid w:val="00145B6F"/>
    <w:rsid w:val="00151E23"/>
    <w:rsid w:val="001526E0"/>
    <w:rsid w:val="0015413E"/>
    <w:rsid w:val="00154255"/>
    <w:rsid w:val="00154B2D"/>
    <w:rsid w:val="001551B5"/>
    <w:rsid w:val="001569A1"/>
    <w:rsid w:val="0016010E"/>
    <w:rsid w:val="0016082B"/>
    <w:rsid w:val="00161820"/>
    <w:rsid w:val="00161A46"/>
    <w:rsid w:val="0016200C"/>
    <w:rsid w:val="001627B0"/>
    <w:rsid w:val="00163FD8"/>
    <w:rsid w:val="001647B7"/>
    <w:rsid w:val="001659C1"/>
    <w:rsid w:val="00166398"/>
    <w:rsid w:val="00166688"/>
    <w:rsid w:val="00166798"/>
    <w:rsid w:val="00166CA0"/>
    <w:rsid w:val="00167F75"/>
    <w:rsid w:val="00170D2C"/>
    <w:rsid w:val="0017200B"/>
    <w:rsid w:val="00172326"/>
    <w:rsid w:val="00173155"/>
    <w:rsid w:val="00173502"/>
    <w:rsid w:val="00173A8E"/>
    <w:rsid w:val="00174929"/>
    <w:rsid w:val="00174B8D"/>
    <w:rsid w:val="0017502C"/>
    <w:rsid w:val="001804B6"/>
    <w:rsid w:val="001805D4"/>
    <w:rsid w:val="00180BBA"/>
    <w:rsid w:val="00180FC3"/>
    <w:rsid w:val="0018143F"/>
    <w:rsid w:val="00181FF8"/>
    <w:rsid w:val="001830B8"/>
    <w:rsid w:val="0018405A"/>
    <w:rsid w:val="00184D65"/>
    <w:rsid w:val="001864BB"/>
    <w:rsid w:val="00187B04"/>
    <w:rsid w:val="00190AC1"/>
    <w:rsid w:val="00192345"/>
    <w:rsid w:val="00193193"/>
    <w:rsid w:val="0019341A"/>
    <w:rsid w:val="00195ADE"/>
    <w:rsid w:val="0019705D"/>
    <w:rsid w:val="00197A4B"/>
    <w:rsid w:val="00197DF9"/>
    <w:rsid w:val="001A00B9"/>
    <w:rsid w:val="001A0CBC"/>
    <w:rsid w:val="001A11CA"/>
    <w:rsid w:val="001A1987"/>
    <w:rsid w:val="001A1C27"/>
    <w:rsid w:val="001A2564"/>
    <w:rsid w:val="001A5088"/>
    <w:rsid w:val="001A6173"/>
    <w:rsid w:val="001A6CBA"/>
    <w:rsid w:val="001B0D97"/>
    <w:rsid w:val="001B2CE1"/>
    <w:rsid w:val="001B30B7"/>
    <w:rsid w:val="001B3799"/>
    <w:rsid w:val="001B402D"/>
    <w:rsid w:val="001B410D"/>
    <w:rsid w:val="001B4C3B"/>
    <w:rsid w:val="001B4EDE"/>
    <w:rsid w:val="001B5A5D"/>
    <w:rsid w:val="001B6823"/>
    <w:rsid w:val="001C19C4"/>
    <w:rsid w:val="001C1A4D"/>
    <w:rsid w:val="001C1CE5"/>
    <w:rsid w:val="001C2CBA"/>
    <w:rsid w:val="001C3D2A"/>
    <w:rsid w:val="001C726E"/>
    <w:rsid w:val="001D0670"/>
    <w:rsid w:val="001D1B9D"/>
    <w:rsid w:val="001D39F1"/>
    <w:rsid w:val="001D51BA"/>
    <w:rsid w:val="001D53E7"/>
    <w:rsid w:val="001D6342"/>
    <w:rsid w:val="001D6D53"/>
    <w:rsid w:val="001E00E5"/>
    <w:rsid w:val="001E1105"/>
    <w:rsid w:val="001E5485"/>
    <w:rsid w:val="001E58E2"/>
    <w:rsid w:val="001E5EBE"/>
    <w:rsid w:val="001E67F4"/>
    <w:rsid w:val="001E69F2"/>
    <w:rsid w:val="001E7AED"/>
    <w:rsid w:val="001E7D31"/>
    <w:rsid w:val="001F3916"/>
    <w:rsid w:val="001F413F"/>
    <w:rsid w:val="001F538C"/>
    <w:rsid w:val="001F54C5"/>
    <w:rsid w:val="001F606E"/>
    <w:rsid w:val="001F662C"/>
    <w:rsid w:val="001F6803"/>
    <w:rsid w:val="001F7074"/>
    <w:rsid w:val="00200490"/>
    <w:rsid w:val="00200C29"/>
    <w:rsid w:val="00200D74"/>
    <w:rsid w:val="00201F3A"/>
    <w:rsid w:val="00203F96"/>
    <w:rsid w:val="0020473F"/>
    <w:rsid w:val="0020570B"/>
    <w:rsid w:val="002069B2"/>
    <w:rsid w:val="00207DDD"/>
    <w:rsid w:val="00207FA3"/>
    <w:rsid w:val="002101EB"/>
    <w:rsid w:val="0021047C"/>
    <w:rsid w:val="00210EC4"/>
    <w:rsid w:val="00214BF1"/>
    <w:rsid w:val="00214DA8"/>
    <w:rsid w:val="00215423"/>
    <w:rsid w:val="002158FA"/>
    <w:rsid w:val="00216C23"/>
    <w:rsid w:val="002179EA"/>
    <w:rsid w:val="00220600"/>
    <w:rsid w:val="00221F30"/>
    <w:rsid w:val="002224DB"/>
    <w:rsid w:val="002227D2"/>
    <w:rsid w:val="00223FCB"/>
    <w:rsid w:val="002252C3"/>
    <w:rsid w:val="00225C54"/>
    <w:rsid w:val="00230765"/>
    <w:rsid w:val="00230D18"/>
    <w:rsid w:val="002319E4"/>
    <w:rsid w:val="00232E43"/>
    <w:rsid w:val="002339BD"/>
    <w:rsid w:val="0023504C"/>
    <w:rsid w:val="00235632"/>
    <w:rsid w:val="00235872"/>
    <w:rsid w:val="00237C0F"/>
    <w:rsid w:val="00241559"/>
    <w:rsid w:val="002435B3"/>
    <w:rsid w:val="002458EB"/>
    <w:rsid w:val="00246CE2"/>
    <w:rsid w:val="002500C8"/>
    <w:rsid w:val="00251D4D"/>
    <w:rsid w:val="00253D41"/>
    <w:rsid w:val="002542EF"/>
    <w:rsid w:val="0025466E"/>
    <w:rsid w:val="0025474E"/>
    <w:rsid w:val="00255108"/>
    <w:rsid w:val="00257543"/>
    <w:rsid w:val="0025786A"/>
    <w:rsid w:val="00260D12"/>
    <w:rsid w:val="002617E7"/>
    <w:rsid w:val="00263C27"/>
    <w:rsid w:val="00263E03"/>
    <w:rsid w:val="00264228"/>
    <w:rsid w:val="00264334"/>
    <w:rsid w:val="002645C2"/>
    <w:rsid w:val="0026473E"/>
    <w:rsid w:val="00266214"/>
    <w:rsid w:val="00266926"/>
    <w:rsid w:val="00267A9A"/>
    <w:rsid w:val="00267C83"/>
    <w:rsid w:val="0027144F"/>
    <w:rsid w:val="00271813"/>
    <w:rsid w:val="00271BD7"/>
    <w:rsid w:val="00271D47"/>
    <w:rsid w:val="00271F3A"/>
    <w:rsid w:val="00272563"/>
    <w:rsid w:val="00273278"/>
    <w:rsid w:val="002737F4"/>
    <w:rsid w:val="002751C5"/>
    <w:rsid w:val="00275D6C"/>
    <w:rsid w:val="00276402"/>
    <w:rsid w:val="00277D6C"/>
    <w:rsid w:val="002805F5"/>
    <w:rsid w:val="00280751"/>
    <w:rsid w:val="00280965"/>
    <w:rsid w:val="00280D48"/>
    <w:rsid w:val="00281F9D"/>
    <w:rsid w:val="0028280A"/>
    <w:rsid w:val="00285111"/>
    <w:rsid w:val="00285A54"/>
    <w:rsid w:val="00286ACD"/>
    <w:rsid w:val="00286D10"/>
    <w:rsid w:val="00286EF4"/>
    <w:rsid w:val="00287838"/>
    <w:rsid w:val="00287C02"/>
    <w:rsid w:val="002907B5"/>
    <w:rsid w:val="002910DE"/>
    <w:rsid w:val="00291559"/>
    <w:rsid w:val="00292EB7"/>
    <w:rsid w:val="00293690"/>
    <w:rsid w:val="00296227"/>
    <w:rsid w:val="00296F44"/>
    <w:rsid w:val="0029777D"/>
    <w:rsid w:val="002A0091"/>
    <w:rsid w:val="002A055E"/>
    <w:rsid w:val="002A1D4E"/>
    <w:rsid w:val="002A2844"/>
    <w:rsid w:val="002A2869"/>
    <w:rsid w:val="002A390F"/>
    <w:rsid w:val="002A4A07"/>
    <w:rsid w:val="002A5ADA"/>
    <w:rsid w:val="002A5D46"/>
    <w:rsid w:val="002B24D6"/>
    <w:rsid w:val="002B39DD"/>
    <w:rsid w:val="002C006A"/>
    <w:rsid w:val="002C0EDC"/>
    <w:rsid w:val="002C1B64"/>
    <w:rsid w:val="002C1C98"/>
    <w:rsid w:val="002C3A3E"/>
    <w:rsid w:val="002C41E6"/>
    <w:rsid w:val="002C51B0"/>
    <w:rsid w:val="002C55BE"/>
    <w:rsid w:val="002C69C2"/>
    <w:rsid w:val="002C6C20"/>
    <w:rsid w:val="002D06CF"/>
    <w:rsid w:val="002D071A"/>
    <w:rsid w:val="002D0F5B"/>
    <w:rsid w:val="002D161C"/>
    <w:rsid w:val="002D1E0C"/>
    <w:rsid w:val="002D34B2"/>
    <w:rsid w:val="002D4670"/>
    <w:rsid w:val="002D48B0"/>
    <w:rsid w:val="002D5882"/>
    <w:rsid w:val="002D5B37"/>
    <w:rsid w:val="002D6451"/>
    <w:rsid w:val="002D6B7A"/>
    <w:rsid w:val="002D7637"/>
    <w:rsid w:val="002D7784"/>
    <w:rsid w:val="002E17F2"/>
    <w:rsid w:val="002E4750"/>
    <w:rsid w:val="002E4A16"/>
    <w:rsid w:val="002E52DF"/>
    <w:rsid w:val="002E5B2B"/>
    <w:rsid w:val="002E5D16"/>
    <w:rsid w:val="002E5E84"/>
    <w:rsid w:val="002E7CAE"/>
    <w:rsid w:val="002F0098"/>
    <w:rsid w:val="002F0ED7"/>
    <w:rsid w:val="002F2045"/>
    <w:rsid w:val="002F2771"/>
    <w:rsid w:val="002F3525"/>
    <w:rsid w:val="002F37A9"/>
    <w:rsid w:val="002F3FAA"/>
    <w:rsid w:val="002F4464"/>
    <w:rsid w:val="002F5461"/>
    <w:rsid w:val="002F6D56"/>
    <w:rsid w:val="00300522"/>
    <w:rsid w:val="0030160D"/>
    <w:rsid w:val="00301CE6"/>
    <w:rsid w:val="0030256B"/>
    <w:rsid w:val="0030331C"/>
    <w:rsid w:val="003038C2"/>
    <w:rsid w:val="0030501F"/>
    <w:rsid w:val="00305C15"/>
    <w:rsid w:val="00305C55"/>
    <w:rsid w:val="00305D0B"/>
    <w:rsid w:val="003065E7"/>
    <w:rsid w:val="00306712"/>
    <w:rsid w:val="00306F0F"/>
    <w:rsid w:val="00307BA1"/>
    <w:rsid w:val="00307C58"/>
    <w:rsid w:val="00311702"/>
    <w:rsid w:val="00311B9B"/>
    <w:rsid w:val="00311E82"/>
    <w:rsid w:val="00312A06"/>
    <w:rsid w:val="0031309D"/>
    <w:rsid w:val="0031385E"/>
    <w:rsid w:val="00313FD6"/>
    <w:rsid w:val="003143BD"/>
    <w:rsid w:val="00314BDF"/>
    <w:rsid w:val="00315363"/>
    <w:rsid w:val="00315A44"/>
    <w:rsid w:val="00315AD7"/>
    <w:rsid w:val="00315BAC"/>
    <w:rsid w:val="00315BBD"/>
    <w:rsid w:val="00315CBD"/>
    <w:rsid w:val="00315FA3"/>
    <w:rsid w:val="00317C62"/>
    <w:rsid w:val="003203ED"/>
    <w:rsid w:val="00320B47"/>
    <w:rsid w:val="003217C8"/>
    <w:rsid w:val="00321E8E"/>
    <w:rsid w:val="0032224B"/>
    <w:rsid w:val="00322C9F"/>
    <w:rsid w:val="00324038"/>
    <w:rsid w:val="00324D23"/>
    <w:rsid w:val="00325045"/>
    <w:rsid w:val="00327151"/>
    <w:rsid w:val="0032778B"/>
    <w:rsid w:val="0032793B"/>
    <w:rsid w:val="00331751"/>
    <w:rsid w:val="00331E66"/>
    <w:rsid w:val="00333023"/>
    <w:rsid w:val="003337C4"/>
    <w:rsid w:val="00333F28"/>
    <w:rsid w:val="00334579"/>
    <w:rsid w:val="00335858"/>
    <w:rsid w:val="00336BDA"/>
    <w:rsid w:val="0034148A"/>
    <w:rsid w:val="00342BD7"/>
    <w:rsid w:val="00342BF9"/>
    <w:rsid w:val="00344F6B"/>
    <w:rsid w:val="00346DB5"/>
    <w:rsid w:val="00347329"/>
    <w:rsid w:val="003477B1"/>
    <w:rsid w:val="003529AD"/>
    <w:rsid w:val="00352F09"/>
    <w:rsid w:val="00357380"/>
    <w:rsid w:val="00357413"/>
    <w:rsid w:val="003602D9"/>
    <w:rsid w:val="003604CE"/>
    <w:rsid w:val="00360654"/>
    <w:rsid w:val="003616F4"/>
    <w:rsid w:val="00362E20"/>
    <w:rsid w:val="00363894"/>
    <w:rsid w:val="00365127"/>
    <w:rsid w:val="00367504"/>
    <w:rsid w:val="0036785D"/>
    <w:rsid w:val="00367AC4"/>
    <w:rsid w:val="00370293"/>
    <w:rsid w:val="00370DF8"/>
    <w:rsid w:val="00370E47"/>
    <w:rsid w:val="00372BD7"/>
    <w:rsid w:val="00374063"/>
    <w:rsid w:val="003742AC"/>
    <w:rsid w:val="00375063"/>
    <w:rsid w:val="00377117"/>
    <w:rsid w:val="00377CE1"/>
    <w:rsid w:val="00381CEC"/>
    <w:rsid w:val="00382A6A"/>
    <w:rsid w:val="003844CC"/>
    <w:rsid w:val="00385BF0"/>
    <w:rsid w:val="00385DE3"/>
    <w:rsid w:val="003877F6"/>
    <w:rsid w:val="003937AE"/>
    <w:rsid w:val="003939FF"/>
    <w:rsid w:val="00393BAA"/>
    <w:rsid w:val="00394BBB"/>
    <w:rsid w:val="003951A6"/>
    <w:rsid w:val="003A1CBA"/>
    <w:rsid w:val="003A2223"/>
    <w:rsid w:val="003A2A0F"/>
    <w:rsid w:val="003A3224"/>
    <w:rsid w:val="003A3A4F"/>
    <w:rsid w:val="003A3C8C"/>
    <w:rsid w:val="003A3E66"/>
    <w:rsid w:val="003A45A1"/>
    <w:rsid w:val="003A4BFC"/>
    <w:rsid w:val="003A5B0A"/>
    <w:rsid w:val="003A68DB"/>
    <w:rsid w:val="003A6BAC"/>
    <w:rsid w:val="003A70A4"/>
    <w:rsid w:val="003A7EF3"/>
    <w:rsid w:val="003B159C"/>
    <w:rsid w:val="003B2709"/>
    <w:rsid w:val="003B369F"/>
    <w:rsid w:val="003B36A3"/>
    <w:rsid w:val="003B3BCC"/>
    <w:rsid w:val="003B4E7A"/>
    <w:rsid w:val="003B53B6"/>
    <w:rsid w:val="003B5470"/>
    <w:rsid w:val="003B64BB"/>
    <w:rsid w:val="003B6E94"/>
    <w:rsid w:val="003B75FE"/>
    <w:rsid w:val="003B78AB"/>
    <w:rsid w:val="003B7FE5"/>
    <w:rsid w:val="003C11C8"/>
    <w:rsid w:val="003C2702"/>
    <w:rsid w:val="003C6466"/>
    <w:rsid w:val="003C66F0"/>
    <w:rsid w:val="003C7806"/>
    <w:rsid w:val="003C7932"/>
    <w:rsid w:val="003D109F"/>
    <w:rsid w:val="003D2478"/>
    <w:rsid w:val="003D3C45"/>
    <w:rsid w:val="003D48A4"/>
    <w:rsid w:val="003D5B1F"/>
    <w:rsid w:val="003D62E9"/>
    <w:rsid w:val="003D7E8B"/>
    <w:rsid w:val="003D7EA7"/>
    <w:rsid w:val="003E0F22"/>
    <w:rsid w:val="003E15FA"/>
    <w:rsid w:val="003E16E3"/>
    <w:rsid w:val="003E2706"/>
    <w:rsid w:val="003E41AE"/>
    <w:rsid w:val="003E494A"/>
    <w:rsid w:val="003E55E4"/>
    <w:rsid w:val="003E69FB"/>
    <w:rsid w:val="003E6A86"/>
    <w:rsid w:val="003E74E3"/>
    <w:rsid w:val="003F05C7"/>
    <w:rsid w:val="003F0646"/>
    <w:rsid w:val="003F14AE"/>
    <w:rsid w:val="003F2CD4"/>
    <w:rsid w:val="003F5F2D"/>
    <w:rsid w:val="003F618C"/>
    <w:rsid w:val="003F6BBE"/>
    <w:rsid w:val="003F7459"/>
    <w:rsid w:val="0040000E"/>
    <w:rsid w:val="004000AB"/>
    <w:rsid w:val="004000E8"/>
    <w:rsid w:val="0040012F"/>
    <w:rsid w:val="00400378"/>
    <w:rsid w:val="00400919"/>
    <w:rsid w:val="00402404"/>
    <w:rsid w:val="00402E2B"/>
    <w:rsid w:val="00403808"/>
    <w:rsid w:val="0040512B"/>
    <w:rsid w:val="00405133"/>
    <w:rsid w:val="0040573E"/>
    <w:rsid w:val="004059B0"/>
    <w:rsid w:val="00405CA5"/>
    <w:rsid w:val="00407509"/>
    <w:rsid w:val="00407610"/>
    <w:rsid w:val="00407CD3"/>
    <w:rsid w:val="00410134"/>
    <w:rsid w:val="004105CD"/>
    <w:rsid w:val="00410B33"/>
    <w:rsid w:val="00410B72"/>
    <w:rsid w:val="00410EB4"/>
    <w:rsid w:val="00410F18"/>
    <w:rsid w:val="00411B40"/>
    <w:rsid w:val="0041263E"/>
    <w:rsid w:val="00413AAC"/>
    <w:rsid w:val="00413C81"/>
    <w:rsid w:val="00413E92"/>
    <w:rsid w:val="00414F71"/>
    <w:rsid w:val="004152C6"/>
    <w:rsid w:val="00421105"/>
    <w:rsid w:val="00421DD8"/>
    <w:rsid w:val="00421FB8"/>
    <w:rsid w:val="00422AA4"/>
    <w:rsid w:val="00423657"/>
    <w:rsid w:val="00423968"/>
    <w:rsid w:val="00423A81"/>
    <w:rsid w:val="00423E2E"/>
    <w:rsid w:val="004242F4"/>
    <w:rsid w:val="0042475A"/>
    <w:rsid w:val="004253EE"/>
    <w:rsid w:val="00426302"/>
    <w:rsid w:val="004269CC"/>
    <w:rsid w:val="00427248"/>
    <w:rsid w:val="00431EF9"/>
    <w:rsid w:val="00436540"/>
    <w:rsid w:val="00437447"/>
    <w:rsid w:val="00441A92"/>
    <w:rsid w:val="004430BC"/>
    <w:rsid w:val="004431DC"/>
    <w:rsid w:val="0044477C"/>
    <w:rsid w:val="00444AA5"/>
    <w:rsid w:val="00444F56"/>
    <w:rsid w:val="00445AD9"/>
    <w:rsid w:val="00446020"/>
    <w:rsid w:val="00446488"/>
    <w:rsid w:val="00446EF6"/>
    <w:rsid w:val="004517AA"/>
    <w:rsid w:val="004522ED"/>
    <w:rsid w:val="00452CAC"/>
    <w:rsid w:val="00453323"/>
    <w:rsid w:val="00456CA2"/>
    <w:rsid w:val="00457565"/>
    <w:rsid w:val="00457B71"/>
    <w:rsid w:val="004608C3"/>
    <w:rsid w:val="00460B93"/>
    <w:rsid w:val="0046156A"/>
    <w:rsid w:val="00461918"/>
    <w:rsid w:val="004628A5"/>
    <w:rsid w:val="00464BE2"/>
    <w:rsid w:val="004666DC"/>
    <w:rsid w:val="004669E2"/>
    <w:rsid w:val="00467D0C"/>
    <w:rsid w:val="00470C31"/>
    <w:rsid w:val="00471DE0"/>
    <w:rsid w:val="00472153"/>
    <w:rsid w:val="004723EB"/>
    <w:rsid w:val="0047339F"/>
    <w:rsid w:val="004734D0"/>
    <w:rsid w:val="00475372"/>
    <w:rsid w:val="0047556B"/>
    <w:rsid w:val="00475D79"/>
    <w:rsid w:val="00475ECD"/>
    <w:rsid w:val="00477445"/>
    <w:rsid w:val="00477768"/>
    <w:rsid w:val="00477DC1"/>
    <w:rsid w:val="00480142"/>
    <w:rsid w:val="0048071B"/>
    <w:rsid w:val="00486ADE"/>
    <w:rsid w:val="0048769F"/>
    <w:rsid w:val="00490C2F"/>
    <w:rsid w:val="00492BC5"/>
    <w:rsid w:val="00492F9A"/>
    <w:rsid w:val="004938C9"/>
    <w:rsid w:val="00495A9A"/>
    <w:rsid w:val="00495D52"/>
    <w:rsid w:val="00496319"/>
    <w:rsid w:val="004964F1"/>
    <w:rsid w:val="00496AED"/>
    <w:rsid w:val="0049718C"/>
    <w:rsid w:val="00497240"/>
    <w:rsid w:val="004A16BC"/>
    <w:rsid w:val="004A2315"/>
    <w:rsid w:val="004A2B94"/>
    <w:rsid w:val="004A5D31"/>
    <w:rsid w:val="004A7CFC"/>
    <w:rsid w:val="004B1548"/>
    <w:rsid w:val="004B258F"/>
    <w:rsid w:val="004B360D"/>
    <w:rsid w:val="004B3C25"/>
    <w:rsid w:val="004B3EF4"/>
    <w:rsid w:val="004B45BE"/>
    <w:rsid w:val="004B4ED5"/>
    <w:rsid w:val="004B6F6A"/>
    <w:rsid w:val="004B78AE"/>
    <w:rsid w:val="004B7C0C"/>
    <w:rsid w:val="004C3898"/>
    <w:rsid w:val="004C479C"/>
    <w:rsid w:val="004C4F74"/>
    <w:rsid w:val="004C50FE"/>
    <w:rsid w:val="004C55A5"/>
    <w:rsid w:val="004C766D"/>
    <w:rsid w:val="004C7C06"/>
    <w:rsid w:val="004D30D7"/>
    <w:rsid w:val="004D3486"/>
    <w:rsid w:val="004D355B"/>
    <w:rsid w:val="004D36B1"/>
    <w:rsid w:val="004D4BEC"/>
    <w:rsid w:val="004D61E0"/>
    <w:rsid w:val="004D7EBD"/>
    <w:rsid w:val="004E0A82"/>
    <w:rsid w:val="004E0DAC"/>
    <w:rsid w:val="004E1031"/>
    <w:rsid w:val="004E1B5C"/>
    <w:rsid w:val="004E2680"/>
    <w:rsid w:val="004E28F9"/>
    <w:rsid w:val="004E462E"/>
    <w:rsid w:val="004E56DC"/>
    <w:rsid w:val="004E76F4"/>
    <w:rsid w:val="004F0B4E"/>
    <w:rsid w:val="004F0B6C"/>
    <w:rsid w:val="004F179E"/>
    <w:rsid w:val="004F2078"/>
    <w:rsid w:val="004F4DA3"/>
    <w:rsid w:val="004F7748"/>
    <w:rsid w:val="004F7D0A"/>
    <w:rsid w:val="005023A5"/>
    <w:rsid w:val="00504BD8"/>
    <w:rsid w:val="0050544E"/>
    <w:rsid w:val="00505D4F"/>
    <w:rsid w:val="005062F4"/>
    <w:rsid w:val="00506557"/>
    <w:rsid w:val="0050677A"/>
    <w:rsid w:val="005108D8"/>
    <w:rsid w:val="005116F9"/>
    <w:rsid w:val="00511BA8"/>
    <w:rsid w:val="00511BE3"/>
    <w:rsid w:val="005125A6"/>
    <w:rsid w:val="00512D3C"/>
    <w:rsid w:val="00514599"/>
    <w:rsid w:val="00514A1E"/>
    <w:rsid w:val="00514C8B"/>
    <w:rsid w:val="005153A7"/>
    <w:rsid w:val="00515893"/>
    <w:rsid w:val="0052102F"/>
    <w:rsid w:val="005214DF"/>
    <w:rsid w:val="005219CF"/>
    <w:rsid w:val="00527B88"/>
    <w:rsid w:val="005305B5"/>
    <w:rsid w:val="0053109D"/>
    <w:rsid w:val="00531AB9"/>
    <w:rsid w:val="00532A69"/>
    <w:rsid w:val="005345EE"/>
    <w:rsid w:val="00534B59"/>
    <w:rsid w:val="005350D4"/>
    <w:rsid w:val="00536759"/>
    <w:rsid w:val="00536A6F"/>
    <w:rsid w:val="00536E7A"/>
    <w:rsid w:val="00537C62"/>
    <w:rsid w:val="00537E35"/>
    <w:rsid w:val="00541165"/>
    <w:rsid w:val="0054196D"/>
    <w:rsid w:val="00541E03"/>
    <w:rsid w:val="005423B0"/>
    <w:rsid w:val="00543348"/>
    <w:rsid w:val="00544209"/>
    <w:rsid w:val="00546970"/>
    <w:rsid w:val="00547DA9"/>
    <w:rsid w:val="00550751"/>
    <w:rsid w:val="00551090"/>
    <w:rsid w:val="00551855"/>
    <w:rsid w:val="00554E19"/>
    <w:rsid w:val="005550B9"/>
    <w:rsid w:val="0055706C"/>
    <w:rsid w:val="0056121F"/>
    <w:rsid w:val="005629E6"/>
    <w:rsid w:val="00563B3E"/>
    <w:rsid w:val="005653F6"/>
    <w:rsid w:val="0056757E"/>
    <w:rsid w:val="005716B8"/>
    <w:rsid w:val="00571DFA"/>
    <w:rsid w:val="00572505"/>
    <w:rsid w:val="00572869"/>
    <w:rsid w:val="00572B3C"/>
    <w:rsid w:val="00573587"/>
    <w:rsid w:val="0058004B"/>
    <w:rsid w:val="00580087"/>
    <w:rsid w:val="00581037"/>
    <w:rsid w:val="00582809"/>
    <w:rsid w:val="00583950"/>
    <w:rsid w:val="00583E9A"/>
    <w:rsid w:val="00586B02"/>
    <w:rsid w:val="0058798C"/>
    <w:rsid w:val="005879E4"/>
    <w:rsid w:val="005900FA"/>
    <w:rsid w:val="005903DA"/>
    <w:rsid w:val="00590AF4"/>
    <w:rsid w:val="0059117B"/>
    <w:rsid w:val="0059325C"/>
    <w:rsid w:val="005935A4"/>
    <w:rsid w:val="005948C2"/>
    <w:rsid w:val="00595DCA"/>
    <w:rsid w:val="005965A0"/>
    <w:rsid w:val="00597744"/>
    <w:rsid w:val="0059779B"/>
    <w:rsid w:val="00597B36"/>
    <w:rsid w:val="00597E89"/>
    <w:rsid w:val="005A209A"/>
    <w:rsid w:val="005A26CA"/>
    <w:rsid w:val="005A43AB"/>
    <w:rsid w:val="005A4B52"/>
    <w:rsid w:val="005A629F"/>
    <w:rsid w:val="005A662D"/>
    <w:rsid w:val="005A7D19"/>
    <w:rsid w:val="005B0E02"/>
    <w:rsid w:val="005B1245"/>
    <w:rsid w:val="005B1409"/>
    <w:rsid w:val="005B205F"/>
    <w:rsid w:val="005B35D7"/>
    <w:rsid w:val="005B392A"/>
    <w:rsid w:val="005B3AA3"/>
    <w:rsid w:val="005B4103"/>
    <w:rsid w:val="005B421E"/>
    <w:rsid w:val="005B5C5C"/>
    <w:rsid w:val="005B6F83"/>
    <w:rsid w:val="005C03AB"/>
    <w:rsid w:val="005C1187"/>
    <w:rsid w:val="005C15C3"/>
    <w:rsid w:val="005C1B23"/>
    <w:rsid w:val="005C37D8"/>
    <w:rsid w:val="005C4182"/>
    <w:rsid w:val="005C60ED"/>
    <w:rsid w:val="005C74FB"/>
    <w:rsid w:val="005D0822"/>
    <w:rsid w:val="005D1602"/>
    <w:rsid w:val="005D2C6B"/>
    <w:rsid w:val="005D2CD8"/>
    <w:rsid w:val="005D4982"/>
    <w:rsid w:val="005D5D76"/>
    <w:rsid w:val="005D75F0"/>
    <w:rsid w:val="005D7A6F"/>
    <w:rsid w:val="005E3298"/>
    <w:rsid w:val="005E385F"/>
    <w:rsid w:val="005E5B81"/>
    <w:rsid w:val="005F0EE5"/>
    <w:rsid w:val="005F1F83"/>
    <w:rsid w:val="005F2830"/>
    <w:rsid w:val="005F2CB1"/>
    <w:rsid w:val="005F3025"/>
    <w:rsid w:val="005F471E"/>
    <w:rsid w:val="005F55E6"/>
    <w:rsid w:val="005F618C"/>
    <w:rsid w:val="005F6634"/>
    <w:rsid w:val="005F6B55"/>
    <w:rsid w:val="005F70BD"/>
    <w:rsid w:val="005F7501"/>
    <w:rsid w:val="0060283C"/>
    <w:rsid w:val="006042E2"/>
    <w:rsid w:val="00604B47"/>
    <w:rsid w:val="00604F14"/>
    <w:rsid w:val="0060523F"/>
    <w:rsid w:val="0060644F"/>
    <w:rsid w:val="00611B83"/>
    <w:rsid w:val="00613257"/>
    <w:rsid w:val="00616073"/>
    <w:rsid w:val="00617614"/>
    <w:rsid w:val="00620A71"/>
    <w:rsid w:val="00620D80"/>
    <w:rsid w:val="006221A6"/>
    <w:rsid w:val="00622F98"/>
    <w:rsid w:val="006234A6"/>
    <w:rsid w:val="00623EDB"/>
    <w:rsid w:val="006249F0"/>
    <w:rsid w:val="006257F0"/>
    <w:rsid w:val="00627D20"/>
    <w:rsid w:val="00627F74"/>
    <w:rsid w:val="00630001"/>
    <w:rsid w:val="006301AB"/>
    <w:rsid w:val="006311B3"/>
    <w:rsid w:val="0063284C"/>
    <w:rsid w:val="00636398"/>
    <w:rsid w:val="006368D3"/>
    <w:rsid w:val="00636D43"/>
    <w:rsid w:val="006377EC"/>
    <w:rsid w:val="00640A20"/>
    <w:rsid w:val="006410B8"/>
    <w:rsid w:val="0064151F"/>
    <w:rsid w:val="00641533"/>
    <w:rsid w:val="006415E7"/>
    <w:rsid w:val="006419B3"/>
    <w:rsid w:val="0064208D"/>
    <w:rsid w:val="006425F0"/>
    <w:rsid w:val="00643475"/>
    <w:rsid w:val="0064348E"/>
    <w:rsid w:val="0064396A"/>
    <w:rsid w:val="00645BC4"/>
    <w:rsid w:val="0064624E"/>
    <w:rsid w:val="006502DC"/>
    <w:rsid w:val="00650754"/>
    <w:rsid w:val="006508E1"/>
    <w:rsid w:val="00650AB9"/>
    <w:rsid w:val="006526F5"/>
    <w:rsid w:val="00652825"/>
    <w:rsid w:val="00652BAB"/>
    <w:rsid w:val="00655733"/>
    <w:rsid w:val="00655ACD"/>
    <w:rsid w:val="00656A92"/>
    <w:rsid w:val="00656DDE"/>
    <w:rsid w:val="0066011D"/>
    <w:rsid w:val="006607C0"/>
    <w:rsid w:val="006613A6"/>
    <w:rsid w:val="006627A2"/>
    <w:rsid w:val="00662DD0"/>
    <w:rsid w:val="006634E6"/>
    <w:rsid w:val="006655EE"/>
    <w:rsid w:val="00666587"/>
    <w:rsid w:val="00666BC1"/>
    <w:rsid w:val="00667EE7"/>
    <w:rsid w:val="00670922"/>
    <w:rsid w:val="00670BE1"/>
    <w:rsid w:val="0067187B"/>
    <w:rsid w:val="00671E73"/>
    <w:rsid w:val="0067218F"/>
    <w:rsid w:val="006722E3"/>
    <w:rsid w:val="00672B4F"/>
    <w:rsid w:val="006741F2"/>
    <w:rsid w:val="00674CC3"/>
    <w:rsid w:val="00675C72"/>
    <w:rsid w:val="006771F9"/>
    <w:rsid w:val="006776D7"/>
    <w:rsid w:val="00681003"/>
    <w:rsid w:val="006817C9"/>
    <w:rsid w:val="00683ECE"/>
    <w:rsid w:val="00686A39"/>
    <w:rsid w:val="00686E4F"/>
    <w:rsid w:val="00687505"/>
    <w:rsid w:val="006879E3"/>
    <w:rsid w:val="00687F5B"/>
    <w:rsid w:val="006903CE"/>
    <w:rsid w:val="006919B6"/>
    <w:rsid w:val="006939A5"/>
    <w:rsid w:val="00695E1E"/>
    <w:rsid w:val="00695FC2"/>
    <w:rsid w:val="00696949"/>
    <w:rsid w:val="00696C81"/>
    <w:rsid w:val="00697052"/>
    <w:rsid w:val="00697759"/>
    <w:rsid w:val="006A200D"/>
    <w:rsid w:val="006A3A23"/>
    <w:rsid w:val="006A46FB"/>
    <w:rsid w:val="006A57D2"/>
    <w:rsid w:val="006A5E28"/>
    <w:rsid w:val="006A6173"/>
    <w:rsid w:val="006A697B"/>
    <w:rsid w:val="006A6F52"/>
    <w:rsid w:val="006A783F"/>
    <w:rsid w:val="006A7AFF"/>
    <w:rsid w:val="006B08DE"/>
    <w:rsid w:val="006B17BF"/>
    <w:rsid w:val="006B1816"/>
    <w:rsid w:val="006B2099"/>
    <w:rsid w:val="006B23CE"/>
    <w:rsid w:val="006B38B1"/>
    <w:rsid w:val="006B4A43"/>
    <w:rsid w:val="006B50CF"/>
    <w:rsid w:val="006B685D"/>
    <w:rsid w:val="006B7C6D"/>
    <w:rsid w:val="006C03B8"/>
    <w:rsid w:val="006C0C2B"/>
    <w:rsid w:val="006C2404"/>
    <w:rsid w:val="006C256C"/>
    <w:rsid w:val="006C3477"/>
    <w:rsid w:val="006C5EC9"/>
    <w:rsid w:val="006C6059"/>
    <w:rsid w:val="006C7522"/>
    <w:rsid w:val="006D18E6"/>
    <w:rsid w:val="006D2DE6"/>
    <w:rsid w:val="006D52A2"/>
    <w:rsid w:val="006D6F08"/>
    <w:rsid w:val="006D7918"/>
    <w:rsid w:val="006E062C"/>
    <w:rsid w:val="006E1C82"/>
    <w:rsid w:val="006E1DE9"/>
    <w:rsid w:val="006E28B7"/>
    <w:rsid w:val="006E2A9B"/>
    <w:rsid w:val="006E3310"/>
    <w:rsid w:val="006E3848"/>
    <w:rsid w:val="006E3CA2"/>
    <w:rsid w:val="006E3E79"/>
    <w:rsid w:val="006E4E39"/>
    <w:rsid w:val="006E55A4"/>
    <w:rsid w:val="006E565E"/>
    <w:rsid w:val="006E596C"/>
    <w:rsid w:val="006E673D"/>
    <w:rsid w:val="006E71D8"/>
    <w:rsid w:val="006E790B"/>
    <w:rsid w:val="006E7D3B"/>
    <w:rsid w:val="006F1B70"/>
    <w:rsid w:val="006F251C"/>
    <w:rsid w:val="006F341D"/>
    <w:rsid w:val="006F3532"/>
    <w:rsid w:val="006F3CDE"/>
    <w:rsid w:val="006F58D4"/>
    <w:rsid w:val="006F6415"/>
    <w:rsid w:val="006F6582"/>
    <w:rsid w:val="007021E1"/>
    <w:rsid w:val="0070346E"/>
    <w:rsid w:val="007039E1"/>
    <w:rsid w:val="00704EDB"/>
    <w:rsid w:val="00706101"/>
    <w:rsid w:val="0070686B"/>
    <w:rsid w:val="00707072"/>
    <w:rsid w:val="00707D61"/>
    <w:rsid w:val="00707EA8"/>
    <w:rsid w:val="007109D5"/>
    <w:rsid w:val="00711378"/>
    <w:rsid w:val="00711E21"/>
    <w:rsid w:val="00712287"/>
    <w:rsid w:val="00712579"/>
    <w:rsid w:val="00712772"/>
    <w:rsid w:val="0071471D"/>
    <w:rsid w:val="0071479D"/>
    <w:rsid w:val="007148D3"/>
    <w:rsid w:val="00715B9A"/>
    <w:rsid w:val="00715F82"/>
    <w:rsid w:val="007171F2"/>
    <w:rsid w:val="007175B5"/>
    <w:rsid w:val="0072158F"/>
    <w:rsid w:val="00723552"/>
    <w:rsid w:val="00723CDC"/>
    <w:rsid w:val="00724DFE"/>
    <w:rsid w:val="007257D0"/>
    <w:rsid w:val="00726108"/>
    <w:rsid w:val="0072644D"/>
    <w:rsid w:val="00726EA6"/>
    <w:rsid w:val="00727208"/>
    <w:rsid w:val="00727680"/>
    <w:rsid w:val="00731FA6"/>
    <w:rsid w:val="007325FB"/>
    <w:rsid w:val="007348B1"/>
    <w:rsid w:val="00734A4C"/>
    <w:rsid w:val="007362A6"/>
    <w:rsid w:val="00736D7D"/>
    <w:rsid w:val="00737D15"/>
    <w:rsid w:val="007403E3"/>
    <w:rsid w:val="00740E58"/>
    <w:rsid w:val="00741CAE"/>
    <w:rsid w:val="00742570"/>
    <w:rsid w:val="00742F55"/>
    <w:rsid w:val="007445A0"/>
    <w:rsid w:val="0074524B"/>
    <w:rsid w:val="00745261"/>
    <w:rsid w:val="00745B66"/>
    <w:rsid w:val="00745EAA"/>
    <w:rsid w:val="0074721F"/>
    <w:rsid w:val="00747D8B"/>
    <w:rsid w:val="00751228"/>
    <w:rsid w:val="007512A6"/>
    <w:rsid w:val="00752726"/>
    <w:rsid w:val="00752E85"/>
    <w:rsid w:val="00754C30"/>
    <w:rsid w:val="007571E1"/>
    <w:rsid w:val="00757DF3"/>
    <w:rsid w:val="007604B2"/>
    <w:rsid w:val="00760530"/>
    <w:rsid w:val="00760B09"/>
    <w:rsid w:val="00761F1E"/>
    <w:rsid w:val="00764100"/>
    <w:rsid w:val="00764765"/>
    <w:rsid w:val="00764D00"/>
    <w:rsid w:val="00765281"/>
    <w:rsid w:val="0076567E"/>
    <w:rsid w:val="007663FC"/>
    <w:rsid w:val="007668F8"/>
    <w:rsid w:val="00766BAD"/>
    <w:rsid w:val="007670E7"/>
    <w:rsid w:val="00767C06"/>
    <w:rsid w:val="00770305"/>
    <w:rsid w:val="00770BC8"/>
    <w:rsid w:val="00770E6E"/>
    <w:rsid w:val="007729A2"/>
    <w:rsid w:val="0077369B"/>
    <w:rsid w:val="007755F2"/>
    <w:rsid w:val="007758B7"/>
    <w:rsid w:val="007760E9"/>
    <w:rsid w:val="00776971"/>
    <w:rsid w:val="00777ED2"/>
    <w:rsid w:val="00780A80"/>
    <w:rsid w:val="00780C43"/>
    <w:rsid w:val="00780CDE"/>
    <w:rsid w:val="0078177E"/>
    <w:rsid w:val="0078304C"/>
    <w:rsid w:val="007832CE"/>
    <w:rsid w:val="00783673"/>
    <w:rsid w:val="0078464C"/>
    <w:rsid w:val="00785490"/>
    <w:rsid w:val="00787E16"/>
    <w:rsid w:val="00790166"/>
    <w:rsid w:val="0079067C"/>
    <w:rsid w:val="00791EF9"/>
    <w:rsid w:val="007925EA"/>
    <w:rsid w:val="00793579"/>
    <w:rsid w:val="00793686"/>
    <w:rsid w:val="00793CD8"/>
    <w:rsid w:val="00793DC8"/>
    <w:rsid w:val="007942D2"/>
    <w:rsid w:val="00794E1D"/>
    <w:rsid w:val="00795C92"/>
    <w:rsid w:val="00796231"/>
    <w:rsid w:val="00796264"/>
    <w:rsid w:val="00796285"/>
    <w:rsid w:val="007A1CB3"/>
    <w:rsid w:val="007A306F"/>
    <w:rsid w:val="007A3D6A"/>
    <w:rsid w:val="007A43A6"/>
    <w:rsid w:val="007A58A6"/>
    <w:rsid w:val="007A5A7F"/>
    <w:rsid w:val="007A5BED"/>
    <w:rsid w:val="007A6AC6"/>
    <w:rsid w:val="007A711D"/>
    <w:rsid w:val="007B09C5"/>
    <w:rsid w:val="007B3D2D"/>
    <w:rsid w:val="007B4350"/>
    <w:rsid w:val="007B50AE"/>
    <w:rsid w:val="007B51DF"/>
    <w:rsid w:val="007B5B9C"/>
    <w:rsid w:val="007B67D1"/>
    <w:rsid w:val="007B7330"/>
    <w:rsid w:val="007B7FC9"/>
    <w:rsid w:val="007C05DD"/>
    <w:rsid w:val="007C0E55"/>
    <w:rsid w:val="007C1C9A"/>
    <w:rsid w:val="007C22D0"/>
    <w:rsid w:val="007C3D18"/>
    <w:rsid w:val="007C3E03"/>
    <w:rsid w:val="007C4DBD"/>
    <w:rsid w:val="007C5959"/>
    <w:rsid w:val="007C60BF"/>
    <w:rsid w:val="007C6308"/>
    <w:rsid w:val="007C6A07"/>
    <w:rsid w:val="007C75A1"/>
    <w:rsid w:val="007C77A5"/>
    <w:rsid w:val="007D04E5"/>
    <w:rsid w:val="007D0959"/>
    <w:rsid w:val="007D51C1"/>
    <w:rsid w:val="007D5220"/>
    <w:rsid w:val="007D5901"/>
    <w:rsid w:val="007D5CC8"/>
    <w:rsid w:val="007D6055"/>
    <w:rsid w:val="007D6C54"/>
    <w:rsid w:val="007D7526"/>
    <w:rsid w:val="007E1875"/>
    <w:rsid w:val="007E2BB8"/>
    <w:rsid w:val="007E4610"/>
    <w:rsid w:val="007E4715"/>
    <w:rsid w:val="007E505B"/>
    <w:rsid w:val="007E577F"/>
    <w:rsid w:val="007E5C4C"/>
    <w:rsid w:val="007E7091"/>
    <w:rsid w:val="007F077B"/>
    <w:rsid w:val="007F0A14"/>
    <w:rsid w:val="007F0FB0"/>
    <w:rsid w:val="007F297D"/>
    <w:rsid w:val="007F35BD"/>
    <w:rsid w:val="007F4C4E"/>
    <w:rsid w:val="007F6E1C"/>
    <w:rsid w:val="007F7627"/>
    <w:rsid w:val="007F7832"/>
    <w:rsid w:val="00800462"/>
    <w:rsid w:val="00802C0E"/>
    <w:rsid w:val="00803FAE"/>
    <w:rsid w:val="0080605F"/>
    <w:rsid w:val="00807786"/>
    <w:rsid w:val="008100BC"/>
    <w:rsid w:val="00810AD2"/>
    <w:rsid w:val="00811FCB"/>
    <w:rsid w:val="00812652"/>
    <w:rsid w:val="00812C93"/>
    <w:rsid w:val="00812DD7"/>
    <w:rsid w:val="00814F60"/>
    <w:rsid w:val="008158D6"/>
    <w:rsid w:val="00817196"/>
    <w:rsid w:val="00820E96"/>
    <w:rsid w:val="00821013"/>
    <w:rsid w:val="0082107E"/>
    <w:rsid w:val="00821DAC"/>
    <w:rsid w:val="00822AAC"/>
    <w:rsid w:val="00822BDB"/>
    <w:rsid w:val="008235DB"/>
    <w:rsid w:val="00823953"/>
    <w:rsid w:val="008244EB"/>
    <w:rsid w:val="00824AB4"/>
    <w:rsid w:val="008255F3"/>
    <w:rsid w:val="00825C42"/>
    <w:rsid w:val="00825D25"/>
    <w:rsid w:val="00827D6F"/>
    <w:rsid w:val="008304F1"/>
    <w:rsid w:val="00832F73"/>
    <w:rsid w:val="00833E5C"/>
    <w:rsid w:val="00835166"/>
    <w:rsid w:val="00835213"/>
    <w:rsid w:val="00835DAD"/>
    <w:rsid w:val="00835F53"/>
    <w:rsid w:val="008362FD"/>
    <w:rsid w:val="008376AC"/>
    <w:rsid w:val="0083789E"/>
    <w:rsid w:val="00840296"/>
    <w:rsid w:val="008408A3"/>
    <w:rsid w:val="0084092C"/>
    <w:rsid w:val="00843099"/>
    <w:rsid w:val="00843BA0"/>
    <w:rsid w:val="008444E8"/>
    <w:rsid w:val="00844E80"/>
    <w:rsid w:val="008460D1"/>
    <w:rsid w:val="00846B07"/>
    <w:rsid w:val="00846FE7"/>
    <w:rsid w:val="0085047C"/>
    <w:rsid w:val="0085056A"/>
    <w:rsid w:val="00850B2A"/>
    <w:rsid w:val="00851A3E"/>
    <w:rsid w:val="00852024"/>
    <w:rsid w:val="00854F40"/>
    <w:rsid w:val="008550D9"/>
    <w:rsid w:val="0085548D"/>
    <w:rsid w:val="00856911"/>
    <w:rsid w:val="00860E9F"/>
    <w:rsid w:val="00863DDC"/>
    <w:rsid w:val="00864123"/>
    <w:rsid w:val="00866360"/>
    <w:rsid w:val="008677FD"/>
    <w:rsid w:val="008705E0"/>
    <w:rsid w:val="008706D4"/>
    <w:rsid w:val="00870AE6"/>
    <w:rsid w:val="00870F8A"/>
    <w:rsid w:val="008719A4"/>
    <w:rsid w:val="00871D23"/>
    <w:rsid w:val="008726D9"/>
    <w:rsid w:val="00873A11"/>
    <w:rsid w:val="00874312"/>
    <w:rsid w:val="0087437C"/>
    <w:rsid w:val="00875CD7"/>
    <w:rsid w:val="00876B1C"/>
    <w:rsid w:val="00876B4D"/>
    <w:rsid w:val="00877F18"/>
    <w:rsid w:val="00880516"/>
    <w:rsid w:val="00881EBB"/>
    <w:rsid w:val="00883EEE"/>
    <w:rsid w:val="00885688"/>
    <w:rsid w:val="0088623F"/>
    <w:rsid w:val="008878D9"/>
    <w:rsid w:val="00890ACE"/>
    <w:rsid w:val="00891379"/>
    <w:rsid w:val="00892369"/>
    <w:rsid w:val="00892A1F"/>
    <w:rsid w:val="00892FF6"/>
    <w:rsid w:val="008937B9"/>
    <w:rsid w:val="00893F20"/>
    <w:rsid w:val="008941E3"/>
    <w:rsid w:val="00894A88"/>
    <w:rsid w:val="00895386"/>
    <w:rsid w:val="008966E5"/>
    <w:rsid w:val="00896770"/>
    <w:rsid w:val="00897E6D"/>
    <w:rsid w:val="008A21FF"/>
    <w:rsid w:val="008A2CE2"/>
    <w:rsid w:val="008A30AC"/>
    <w:rsid w:val="008A44B8"/>
    <w:rsid w:val="008A4F5F"/>
    <w:rsid w:val="008A5012"/>
    <w:rsid w:val="008A51A8"/>
    <w:rsid w:val="008A54C7"/>
    <w:rsid w:val="008A62BA"/>
    <w:rsid w:val="008A6D91"/>
    <w:rsid w:val="008A77D8"/>
    <w:rsid w:val="008B0483"/>
    <w:rsid w:val="008B120C"/>
    <w:rsid w:val="008B1F81"/>
    <w:rsid w:val="008B20B5"/>
    <w:rsid w:val="008B3417"/>
    <w:rsid w:val="008B3585"/>
    <w:rsid w:val="008B51A0"/>
    <w:rsid w:val="008B592A"/>
    <w:rsid w:val="008B7B5C"/>
    <w:rsid w:val="008C02F0"/>
    <w:rsid w:val="008C0C99"/>
    <w:rsid w:val="008C2017"/>
    <w:rsid w:val="008C2758"/>
    <w:rsid w:val="008C2786"/>
    <w:rsid w:val="008C4958"/>
    <w:rsid w:val="008C4BAA"/>
    <w:rsid w:val="008C6AE8"/>
    <w:rsid w:val="008C7573"/>
    <w:rsid w:val="008D00A5"/>
    <w:rsid w:val="008D105C"/>
    <w:rsid w:val="008D1407"/>
    <w:rsid w:val="008D2C29"/>
    <w:rsid w:val="008D34F1"/>
    <w:rsid w:val="008D39D8"/>
    <w:rsid w:val="008D4B54"/>
    <w:rsid w:val="008D6D1A"/>
    <w:rsid w:val="008D717A"/>
    <w:rsid w:val="008D7886"/>
    <w:rsid w:val="008E00E5"/>
    <w:rsid w:val="008E065E"/>
    <w:rsid w:val="008E0927"/>
    <w:rsid w:val="008E0D50"/>
    <w:rsid w:val="008E1909"/>
    <w:rsid w:val="008E309F"/>
    <w:rsid w:val="008E40D4"/>
    <w:rsid w:val="008E6630"/>
    <w:rsid w:val="008F1C4E"/>
    <w:rsid w:val="008F1E75"/>
    <w:rsid w:val="008F1EAB"/>
    <w:rsid w:val="008F33DC"/>
    <w:rsid w:val="008F3ED6"/>
    <w:rsid w:val="008F4594"/>
    <w:rsid w:val="008F46ED"/>
    <w:rsid w:val="008F477F"/>
    <w:rsid w:val="008F52E7"/>
    <w:rsid w:val="008F65A7"/>
    <w:rsid w:val="008F6D73"/>
    <w:rsid w:val="008F720D"/>
    <w:rsid w:val="00900588"/>
    <w:rsid w:val="00902350"/>
    <w:rsid w:val="009024B4"/>
    <w:rsid w:val="00902743"/>
    <w:rsid w:val="0090336B"/>
    <w:rsid w:val="009034A2"/>
    <w:rsid w:val="009053AA"/>
    <w:rsid w:val="0090659D"/>
    <w:rsid w:val="00906939"/>
    <w:rsid w:val="0090717F"/>
    <w:rsid w:val="00910144"/>
    <w:rsid w:val="00910287"/>
    <w:rsid w:val="00910B7D"/>
    <w:rsid w:val="00911DFB"/>
    <w:rsid w:val="00912337"/>
    <w:rsid w:val="00912C97"/>
    <w:rsid w:val="009131BC"/>
    <w:rsid w:val="00913591"/>
    <w:rsid w:val="00913905"/>
    <w:rsid w:val="009139D9"/>
    <w:rsid w:val="00914AD8"/>
    <w:rsid w:val="00916079"/>
    <w:rsid w:val="00917805"/>
    <w:rsid w:val="00917C78"/>
    <w:rsid w:val="00917CE9"/>
    <w:rsid w:val="00920BF2"/>
    <w:rsid w:val="009210E2"/>
    <w:rsid w:val="00921A1B"/>
    <w:rsid w:val="00922010"/>
    <w:rsid w:val="00922A87"/>
    <w:rsid w:val="00926811"/>
    <w:rsid w:val="00926C08"/>
    <w:rsid w:val="00927A62"/>
    <w:rsid w:val="00927BC3"/>
    <w:rsid w:val="00931BD9"/>
    <w:rsid w:val="00933FA7"/>
    <w:rsid w:val="009342CA"/>
    <w:rsid w:val="009346BA"/>
    <w:rsid w:val="009368F3"/>
    <w:rsid w:val="009401F0"/>
    <w:rsid w:val="009407F6"/>
    <w:rsid w:val="00940C3C"/>
    <w:rsid w:val="0094108A"/>
    <w:rsid w:val="00941636"/>
    <w:rsid w:val="00942602"/>
    <w:rsid w:val="00943742"/>
    <w:rsid w:val="009458F0"/>
    <w:rsid w:val="00945C05"/>
    <w:rsid w:val="00945DE5"/>
    <w:rsid w:val="00946945"/>
    <w:rsid w:val="00946AFB"/>
    <w:rsid w:val="00947713"/>
    <w:rsid w:val="009477CE"/>
    <w:rsid w:val="00950DE7"/>
    <w:rsid w:val="009512F4"/>
    <w:rsid w:val="0095151A"/>
    <w:rsid w:val="00952029"/>
    <w:rsid w:val="00953920"/>
    <w:rsid w:val="00953C36"/>
    <w:rsid w:val="00953D47"/>
    <w:rsid w:val="00954473"/>
    <w:rsid w:val="00954FB1"/>
    <w:rsid w:val="00955E2F"/>
    <w:rsid w:val="0095681E"/>
    <w:rsid w:val="009572D4"/>
    <w:rsid w:val="00960A25"/>
    <w:rsid w:val="00961921"/>
    <w:rsid w:val="0096430A"/>
    <w:rsid w:val="0096554B"/>
    <w:rsid w:val="0096584A"/>
    <w:rsid w:val="00965DBE"/>
    <w:rsid w:val="009676CE"/>
    <w:rsid w:val="00967F03"/>
    <w:rsid w:val="00971F08"/>
    <w:rsid w:val="00972DDD"/>
    <w:rsid w:val="00974300"/>
    <w:rsid w:val="0097589B"/>
    <w:rsid w:val="0097603D"/>
    <w:rsid w:val="009761E9"/>
    <w:rsid w:val="00976294"/>
    <w:rsid w:val="00976949"/>
    <w:rsid w:val="00976C0D"/>
    <w:rsid w:val="00977B27"/>
    <w:rsid w:val="00977FFD"/>
    <w:rsid w:val="00980477"/>
    <w:rsid w:val="0098239A"/>
    <w:rsid w:val="00982493"/>
    <w:rsid w:val="00983F94"/>
    <w:rsid w:val="00985253"/>
    <w:rsid w:val="009853B3"/>
    <w:rsid w:val="00985F13"/>
    <w:rsid w:val="00990630"/>
    <w:rsid w:val="009912E8"/>
    <w:rsid w:val="0099175B"/>
    <w:rsid w:val="00991761"/>
    <w:rsid w:val="00992505"/>
    <w:rsid w:val="009948B5"/>
    <w:rsid w:val="00994DCA"/>
    <w:rsid w:val="009960EC"/>
    <w:rsid w:val="00996381"/>
    <w:rsid w:val="009970DD"/>
    <w:rsid w:val="009979A9"/>
    <w:rsid w:val="009A0FBA"/>
    <w:rsid w:val="009A1601"/>
    <w:rsid w:val="009A1EA9"/>
    <w:rsid w:val="009A3BB6"/>
    <w:rsid w:val="009A3E51"/>
    <w:rsid w:val="009A462D"/>
    <w:rsid w:val="009A4AF5"/>
    <w:rsid w:val="009A5543"/>
    <w:rsid w:val="009A5CBA"/>
    <w:rsid w:val="009A7955"/>
    <w:rsid w:val="009A7995"/>
    <w:rsid w:val="009B00E3"/>
    <w:rsid w:val="009B0BE6"/>
    <w:rsid w:val="009B1F30"/>
    <w:rsid w:val="009B3AC2"/>
    <w:rsid w:val="009B3FE7"/>
    <w:rsid w:val="009B4DF4"/>
    <w:rsid w:val="009B564E"/>
    <w:rsid w:val="009B6059"/>
    <w:rsid w:val="009B61DD"/>
    <w:rsid w:val="009B712B"/>
    <w:rsid w:val="009B77EF"/>
    <w:rsid w:val="009B7CB5"/>
    <w:rsid w:val="009B7E87"/>
    <w:rsid w:val="009B7F02"/>
    <w:rsid w:val="009C0169"/>
    <w:rsid w:val="009C1649"/>
    <w:rsid w:val="009C2672"/>
    <w:rsid w:val="009C319A"/>
    <w:rsid w:val="009C403E"/>
    <w:rsid w:val="009C4126"/>
    <w:rsid w:val="009C4516"/>
    <w:rsid w:val="009C7935"/>
    <w:rsid w:val="009D4FF0"/>
    <w:rsid w:val="009D703C"/>
    <w:rsid w:val="009D718F"/>
    <w:rsid w:val="009D72EC"/>
    <w:rsid w:val="009E068F"/>
    <w:rsid w:val="009E14E0"/>
    <w:rsid w:val="009E2F14"/>
    <w:rsid w:val="009E2FA1"/>
    <w:rsid w:val="009E3331"/>
    <w:rsid w:val="009E35DB"/>
    <w:rsid w:val="009E3BDE"/>
    <w:rsid w:val="009E4126"/>
    <w:rsid w:val="009E47A3"/>
    <w:rsid w:val="009E4A87"/>
    <w:rsid w:val="009E59B0"/>
    <w:rsid w:val="009E628F"/>
    <w:rsid w:val="009E6301"/>
    <w:rsid w:val="009E6EFB"/>
    <w:rsid w:val="009F0489"/>
    <w:rsid w:val="009F08F3"/>
    <w:rsid w:val="009F0969"/>
    <w:rsid w:val="009F1E3C"/>
    <w:rsid w:val="009F3292"/>
    <w:rsid w:val="009F3340"/>
    <w:rsid w:val="009F344F"/>
    <w:rsid w:val="009F3468"/>
    <w:rsid w:val="009F4C7C"/>
    <w:rsid w:val="009F5EB9"/>
    <w:rsid w:val="009F6BBD"/>
    <w:rsid w:val="009F6DAB"/>
    <w:rsid w:val="009F78A3"/>
    <w:rsid w:val="00A01FA7"/>
    <w:rsid w:val="00A02800"/>
    <w:rsid w:val="00A02AD6"/>
    <w:rsid w:val="00A031D8"/>
    <w:rsid w:val="00A048A8"/>
    <w:rsid w:val="00A04F49"/>
    <w:rsid w:val="00A04FB5"/>
    <w:rsid w:val="00A073A8"/>
    <w:rsid w:val="00A1031A"/>
    <w:rsid w:val="00A11E27"/>
    <w:rsid w:val="00A13390"/>
    <w:rsid w:val="00A1379D"/>
    <w:rsid w:val="00A13BC5"/>
    <w:rsid w:val="00A13E54"/>
    <w:rsid w:val="00A16F18"/>
    <w:rsid w:val="00A172EE"/>
    <w:rsid w:val="00A17F63"/>
    <w:rsid w:val="00A2117D"/>
    <w:rsid w:val="00A217E5"/>
    <w:rsid w:val="00A2193B"/>
    <w:rsid w:val="00A228B9"/>
    <w:rsid w:val="00A2351A"/>
    <w:rsid w:val="00A2633C"/>
    <w:rsid w:val="00A264A9"/>
    <w:rsid w:val="00A26DCF"/>
    <w:rsid w:val="00A26E73"/>
    <w:rsid w:val="00A2763A"/>
    <w:rsid w:val="00A27785"/>
    <w:rsid w:val="00A30187"/>
    <w:rsid w:val="00A336E4"/>
    <w:rsid w:val="00A3448A"/>
    <w:rsid w:val="00A34708"/>
    <w:rsid w:val="00A35A2C"/>
    <w:rsid w:val="00A36297"/>
    <w:rsid w:val="00A41E2B"/>
    <w:rsid w:val="00A42BA0"/>
    <w:rsid w:val="00A436DE"/>
    <w:rsid w:val="00A45B74"/>
    <w:rsid w:val="00A528F4"/>
    <w:rsid w:val="00A52C75"/>
    <w:rsid w:val="00A52E1D"/>
    <w:rsid w:val="00A54188"/>
    <w:rsid w:val="00A55453"/>
    <w:rsid w:val="00A56E49"/>
    <w:rsid w:val="00A61499"/>
    <w:rsid w:val="00A62A77"/>
    <w:rsid w:val="00A63483"/>
    <w:rsid w:val="00A63F3A"/>
    <w:rsid w:val="00A648BB"/>
    <w:rsid w:val="00A657D7"/>
    <w:rsid w:val="00A660AC"/>
    <w:rsid w:val="00A67E6C"/>
    <w:rsid w:val="00A706EC"/>
    <w:rsid w:val="00A71B99"/>
    <w:rsid w:val="00A72116"/>
    <w:rsid w:val="00A735A6"/>
    <w:rsid w:val="00A73610"/>
    <w:rsid w:val="00A739D0"/>
    <w:rsid w:val="00A7536E"/>
    <w:rsid w:val="00A761D4"/>
    <w:rsid w:val="00A77B02"/>
    <w:rsid w:val="00A77DF0"/>
    <w:rsid w:val="00A77EC4"/>
    <w:rsid w:val="00A8065A"/>
    <w:rsid w:val="00A81CB3"/>
    <w:rsid w:val="00A82012"/>
    <w:rsid w:val="00A90751"/>
    <w:rsid w:val="00A923ED"/>
    <w:rsid w:val="00A92879"/>
    <w:rsid w:val="00A92DCA"/>
    <w:rsid w:val="00A9442A"/>
    <w:rsid w:val="00A94E82"/>
    <w:rsid w:val="00A958B7"/>
    <w:rsid w:val="00A96107"/>
    <w:rsid w:val="00A97A27"/>
    <w:rsid w:val="00AA016F"/>
    <w:rsid w:val="00AA12B0"/>
    <w:rsid w:val="00AA1ED6"/>
    <w:rsid w:val="00AA3109"/>
    <w:rsid w:val="00AA4D54"/>
    <w:rsid w:val="00AA4F98"/>
    <w:rsid w:val="00AA51D6"/>
    <w:rsid w:val="00AA5224"/>
    <w:rsid w:val="00AA5933"/>
    <w:rsid w:val="00AA597D"/>
    <w:rsid w:val="00AB0BC8"/>
    <w:rsid w:val="00AB11CA"/>
    <w:rsid w:val="00AB14D9"/>
    <w:rsid w:val="00AB2C69"/>
    <w:rsid w:val="00AB2FB9"/>
    <w:rsid w:val="00AB4AB8"/>
    <w:rsid w:val="00AB5CEE"/>
    <w:rsid w:val="00AB5EB7"/>
    <w:rsid w:val="00AB655E"/>
    <w:rsid w:val="00AB6C06"/>
    <w:rsid w:val="00AB733E"/>
    <w:rsid w:val="00AC007F"/>
    <w:rsid w:val="00AC07F1"/>
    <w:rsid w:val="00AC1602"/>
    <w:rsid w:val="00AC1675"/>
    <w:rsid w:val="00AC2ECD"/>
    <w:rsid w:val="00AC3119"/>
    <w:rsid w:val="00AC3A67"/>
    <w:rsid w:val="00AC49FB"/>
    <w:rsid w:val="00AC56A4"/>
    <w:rsid w:val="00AC5A10"/>
    <w:rsid w:val="00AC7A5F"/>
    <w:rsid w:val="00AD0AA3"/>
    <w:rsid w:val="00AD2ED0"/>
    <w:rsid w:val="00AD38D7"/>
    <w:rsid w:val="00AD3F94"/>
    <w:rsid w:val="00AD4A5A"/>
    <w:rsid w:val="00AE0A98"/>
    <w:rsid w:val="00AE13B2"/>
    <w:rsid w:val="00AE27AC"/>
    <w:rsid w:val="00AE3739"/>
    <w:rsid w:val="00AE40E0"/>
    <w:rsid w:val="00AE4DBA"/>
    <w:rsid w:val="00AE4F07"/>
    <w:rsid w:val="00AE6CAB"/>
    <w:rsid w:val="00AF0DD7"/>
    <w:rsid w:val="00AF13E7"/>
    <w:rsid w:val="00AF1C5D"/>
    <w:rsid w:val="00AF42D7"/>
    <w:rsid w:val="00AF540E"/>
    <w:rsid w:val="00AF71E2"/>
    <w:rsid w:val="00AF76C8"/>
    <w:rsid w:val="00AF7FB3"/>
    <w:rsid w:val="00B006FE"/>
    <w:rsid w:val="00B007CB"/>
    <w:rsid w:val="00B00EFD"/>
    <w:rsid w:val="00B02AA9"/>
    <w:rsid w:val="00B02FA3"/>
    <w:rsid w:val="00B042B1"/>
    <w:rsid w:val="00B05084"/>
    <w:rsid w:val="00B1416C"/>
    <w:rsid w:val="00B14D01"/>
    <w:rsid w:val="00B157F9"/>
    <w:rsid w:val="00B15AF2"/>
    <w:rsid w:val="00B175AB"/>
    <w:rsid w:val="00B20256"/>
    <w:rsid w:val="00B20D09"/>
    <w:rsid w:val="00B25864"/>
    <w:rsid w:val="00B26C28"/>
    <w:rsid w:val="00B27487"/>
    <w:rsid w:val="00B2763F"/>
    <w:rsid w:val="00B27AAC"/>
    <w:rsid w:val="00B30929"/>
    <w:rsid w:val="00B32419"/>
    <w:rsid w:val="00B328EB"/>
    <w:rsid w:val="00B33AAC"/>
    <w:rsid w:val="00B34868"/>
    <w:rsid w:val="00B361BE"/>
    <w:rsid w:val="00B36AFA"/>
    <w:rsid w:val="00B36E43"/>
    <w:rsid w:val="00B372AA"/>
    <w:rsid w:val="00B40268"/>
    <w:rsid w:val="00B40445"/>
    <w:rsid w:val="00B409E0"/>
    <w:rsid w:val="00B4129F"/>
    <w:rsid w:val="00B41888"/>
    <w:rsid w:val="00B41BF7"/>
    <w:rsid w:val="00B45A52"/>
    <w:rsid w:val="00B46175"/>
    <w:rsid w:val="00B50179"/>
    <w:rsid w:val="00B54411"/>
    <w:rsid w:val="00B548B7"/>
    <w:rsid w:val="00B5578E"/>
    <w:rsid w:val="00B55AC7"/>
    <w:rsid w:val="00B664C7"/>
    <w:rsid w:val="00B665F7"/>
    <w:rsid w:val="00B739F6"/>
    <w:rsid w:val="00B74765"/>
    <w:rsid w:val="00B7512C"/>
    <w:rsid w:val="00B81A6C"/>
    <w:rsid w:val="00B825E2"/>
    <w:rsid w:val="00B8260B"/>
    <w:rsid w:val="00B83449"/>
    <w:rsid w:val="00B83EAF"/>
    <w:rsid w:val="00B84C41"/>
    <w:rsid w:val="00B85741"/>
    <w:rsid w:val="00B85DE5"/>
    <w:rsid w:val="00B86D42"/>
    <w:rsid w:val="00B86DA3"/>
    <w:rsid w:val="00B90F73"/>
    <w:rsid w:val="00B933B6"/>
    <w:rsid w:val="00B933E4"/>
    <w:rsid w:val="00B938C3"/>
    <w:rsid w:val="00B93B59"/>
    <w:rsid w:val="00B93FDC"/>
    <w:rsid w:val="00B9406A"/>
    <w:rsid w:val="00B94EDD"/>
    <w:rsid w:val="00B9650F"/>
    <w:rsid w:val="00BA0388"/>
    <w:rsid w:val="00BA05CF"/>
    <w:rsid w:val="00BA0820"/>
    <w:rsid w:val="00BA2164"/>
    <w:rsid w:val="00BA2173"/>
    <w:rsid w:val="00BA2280"/>
    <w:rsid w:val="00BA27E5"/>
    <w:rsid w:val="00BA2A08"/>
    <w:rsid w:val="00BA4A05"/>
    <w:rsid w:val="00BA51C5"/>
    <w:rsid w:val="00BA56D2"/>
    <w:rsid w:val="00BA76E0"/>
    <w:rsid w:val="00BB0916"/>
    <w:rsid w:val="00BB2843"/>
    <w:rsid w:val="00BB2A25"/>
    <w:rsid w:val="00BB51E7"/>
    <w:rsid w:val="00BB51E9"/>
    <w:rsid w:val="00BB6BDF"/>
    <w:rsid w:val="00BC0582"/>
    <w:rsid w:val="00BC0FDC"/>
    <w:rsid w:val="00BC14A7"/>
    <w:rsid w:val="00BC1E11"/>
    <w:rsid w:val="00BC230F"/>
    <w:rsid w:val="00BC2B70"/>
    <w:rsid w:val="00BC3053"/>
    <w:rsid w:val="00BC458F"/>
    <w:rsid w:val="00BC4D2E"/>
    <w:rsid w:val="00BC67A7"/>
    <w:rsid w:val="00BC6933"/>
    <w:rsid w:val="00BD3A51"/>
    <w:rsid w:val="00BD48AC"/>
    <w:rsid w:val="00BD4A00"/>
    <w:rsid w:val="00BD5B8A"/>
    <w:rsid w:val="00BD5F1A"/>
    <w:rsid w:val="00BE1234"/>
    <w:rsid w:val="00BE1D55"/>
    <w:rsid w:val="00BE2FA6"/>
    <w:rsid w:val="00BE2FC1"/>
    <w:rsid w:val="00BE333F"/>
    <w:rsid w:val="00BE3EFF"/>
    <w:rsid w:val="00BE5DC8"/>
    <w:rsid w:val="00BE70E6"/>
    <w:rsid w:val="00BE7406"/>
    <w:rsid w:val="00BE7603"/>
    <w:rsid w:val="00BF1D2C"/>
    <w:rsid w:val="00BF3279"/>
    <w:rsid w:val="00BF3F0B"/>
    <w:rsid w:val="00BF5465"/>
    <w:rsid w:val="00BF74C7"/>
    <w:rsid w:val="00C000B6"/>
    <w:rsid w:val="00C00622"/>
    <w:rsid w:val="00C015F1"/>
    <w:rsid w:val="00C01F33"/>
    <w:rsid w:val="00C02AFC"/>
    <w:rsid w:val="00C02CC6"/>
    <w:rsid w:val="00C040F7"/>
    <w:rsid w:val="00C043D8"/>
    <w:rsid w:val="00C044AB"/>
    <w:rsid w:val="00C04BA9"/>
    <w:rsid w:val="00C05706"/>
    <w:rsid w:val="00C05719"/>
    <w:rsid w:val="00C062EE"/>
    <w:rsid w:val="00C07377"/>
    <w:rsid w:val="00C07A86"/>
    <w:rsid w:val="00C10478"/>
    <w:rsid w:val="00C11433"/>
    <w:rsid w:val="00C12107"/>
    <w:rsid w:val="00C12D63"/>
    <w:rsid w:val="00C14D4B"/>
    <w:rsid w:val="00C154BB"/>
    <w:rsid w:val="00C20F78"/>
    <w:rsid w:val="00C21307"/>
    <w:rsid w:val="00C233A1"/>
    <w:rsid w:val="00C24197"/>
    <w:rsid w:val="00C242DB"/>
    <w:rsid w:val="00C26CE3"/>
    <w:rsid w:val="00C274B6"/>
    <w:rsid w:val="00C279B5"/>
    <w:rsid w:val="00C27C45"/>
    <w:rsid w:val="00C3109E"/>
    <w:rsid w:val="00C31772"/>
    <w:rsid w:val="00C32731"/>
    <w:rsid w:val="00C32ED6"/>
    <w:rsid w:val="00C33393"/>
    <w:rsid w:val="00C36E4C"/>
    <w:rsid w:val="00C3719D"/>
    <w:rsid w:val="00C37CB2"/>
    <w:rsid w:val="00C41009"/>
    <w:rsid w:val="00C44BBB"/>
    <w:rsid w:val="00C45193"/>
    <w:rsid w:val="00C45F50"/>
    <w:rsid w:val="00C473A5"/>
    <w:rsid w:val="00C52E1C"/>
    <w:rsid w:val="00C53F35"/>
    <w:rsid w:val="00C54995"/>
    <w:rsid w:val="00C54D41"/>
    <w:rsid w:val="00C562CF"/>
    <w:rsid w:val="00C6038F"/>
    <w:rsid w:val="00C60783"/>
    <w:rsid w:val="00C61075"/>
    <w:rsid w:val="00C63CAB"/>
    <w:rsid w:val="00C64672"/>
    <w:rsid w:val="00C65BBD"/>
    <w:rsid w:val="00C66567"/>
    <w:rsid w:val="00C66BB3"/>
    <w:rsid w:val="00C70697"/>
    <w:rsid w:val="00C70AF8"/>
    <w:rsid w:val="00C7156C"/>
    <w:rsid w:val="00C72093"/>
    <w:rsid w:val="00C72EF4"/>
    <w:rsid w:val="00C744FE"/>
    <w:rsid w:val="00C74808"/>
    <w:rsid w:val="00C74E23"/>
    <w:rsid w:val="00C75CBF"/>
    <w:rsid w:val="00C75D2F"/>
    <w:rsid w:val="00C767BE"/>
    <w:rsid w:val="00C76974"/>
    <w:rsid w:val="00C76E3C"/>
    <w:rsid w:val="00C77CF1"/>
    <w:rsid w:val="00C81568"/>
    <w:rsid w:val="00C826E5"/>
    <w:rsid w:val="00C831DB"/>
    <w:rsid w:val="00C84BF0"/>
    <w:rsid w:val="00C86983"/>
    <w:rsid w:val="00C871B4"/>
    <w:rsid w:val="00C87A5B"/>
    <w:rsid w:val="00C87E2A"/>
    <w:rsid w:val="00C90204"/>
    <w:rsid w:val="00C9027A"/>
    <w:rsid w:val="00C904F3"/>
    <w:rsid w:val="00C9068E"/>
    <w:rsid w:val="00C914A7"/>
    <w:rsid w:val="00C93814"/>
    <w:rsid w:val="00C93C4B"/>
    <w:rsid w:val="00C942D0"/>
    <w:rsid w:val="00C944AB"/>
    <w:rsid w:val="00C95B40"/>
    <w:rsid w:val="00CA095D"/>
    <w:rsid w:val="00CA0E69"/>
    <w:rsid w:val="00CA1ED8"/>
    <w:rsid w:val="00CA24EF"/>
    <w:rsid w:val="00CA329F"/>
    <w:rsid w:val="00CA6DB3"/>
    <w:rsid w:val="00CB136F"/>
    <w:rsid w:val="00CB1F63"/>
    <w:rsid w:val="00CB2791"/>
    <w:rsid w:val="00CB7170"/>
    <w:rsid w:val="00CC03EE"/>
    <w:rsid w:val="00CC040E"/>
    <w:rsid w:val="00CC111F"/>
    <w:rsid w:val="00CC2011"/>
    <w:rsid w:val="00CC2C3E"/>
    <w:rsid w:val="00CC31CE"/>
    <w:rsid w:val="00CC3EA0"/>
    <w:rsid w:val="00CC7B45"/>
    <w:rsid w:val="00CD0B65"/>
    <w:rsid w:val="00CD1188"/>
    <w:rsid w:val="00CD1E2D"/>
    <w:rsid w:val="00CD2143"/>
    <w:rsid w:val="00CD2348"/>
    <w:rsid w:val="00CD2ED1"/>
    <w:rsid w:val="00CD337B"/>
    <w:rsid w:val="00CD3BDD"/>
    <w:rsid w:val="00CD6906"/>
    <w:rsid w:val="00CE03B1"/>
    <w:rsid w:val="00CE0424"/>
    <w:rsid w:val="00CE0BF7"/>
    <w:rsid w:val="00CE10C7"/>
    <w:rsid w:val="00CE25BF"/>
    <w:rsid w:val="00CE2CEC"/>
    <w:rsid w:val="00CE2CF5"/>
    <w:rsid w:val="00CE7561"/>
    <w:rsid w:val="00CF07DF"/>
    <w:rsid w:val="00CF1354"/>
    <w:rsid w:val="00CF2323"/>
    <w:rsid w:val="00CF397E"/>
    <w:rsid w:val="00CF3B1F"/>
    <w:rsid w:val="00CF3BF6"/>
    <w:rsid w:val="00CF4D36"/>
    <w:rsid w:val="00CF5F66"/>
    <w:rsid w:val="00CF625B"/>
    <w:rsid w:val="00CF687E"/>
    <w:rsid w:val="00CF7292"/>
    <w:rsid w:val="00CF7A46"/>
    <w:rsid w:val="00D0349B"/>
    <w:rsid w:val="00D0391A"/>
    <w:rsid w:val="00D03E1B"/>
    <w:rsid w:val="00D05FBC"/>
    <w:rsid w:val="00D10249"/>
    <w:rsid w:val="00D10FA8"/>
    <w:rsid w:val="00D115C3"/>
    <w:rsid w:val="00D11897"/>
    <w:rsid w:val="00D12B8C"/>
    <w:rsid w:val="00D12F78"/>
    <w:rsid w:val="00D13135"/>
    <w:rsid w:val="00D13E4E"/>
    <w:rsid w:val="00D14741"/>
    <w:rsid w:val="00D15836"/>
    <w:rsid w:val="00D16A49"/>
    <w:rsid w:val="00D16C0D"/>
    <w:rsid w:val="00D16C95"/>
    <w:rsid w:val="00D21062"/>
    <w:rsid w:val="00D219CC"/>
    <w:rsid w:val="00D22FBB"/>
    <w:rsid w:val="00D236DB"/>
    <w:rsid w:val="00D239A7"/>
    <w:rsid w:val="00D23F47"/>
    <w:rsid w:val="00D30191"/>
    <w:rsid w:val="00D3076C"/>
    <w:rsid w:val="00D31620"/>
    <w:rsid w:val="00D31958"/>
    <w:rsid w:val="00D3297C"/>
    <w:rsid w:val="00D367E5"/>
    <w:rsid w:val="00D36B22"/>
    <w:rsid w:val="00D36E71"/>
    <w:rsid w:val="00D37D87"/>
    <w:rsid w:val="00D4019C"/>
    <w:rsid w:val="00D402A6"/>
    <w:rsid w:val="00D403DB"/>
    <w:rsid w:val="00D40661"/>
    <w:rsid w:val="00D40B33"/>
    <w:rsid w:val="00D40E62"/>
    <w:rsid w:val="00D4318F"/>
    <w:rsid w:val="00D438BF"/>
    <w:rsid w:val="00D440F8"/>
    <w:rsid w:val="00D44AA7"/>
    <w:rsid w:val="00D45051"/>
    <w:rsid w:val="00D45354"/>
    <w:rsid w:val="00D50546"/>
    <w:rsid w:val="00D531DD"/>
    <w:rsid w:val="00D53BCD"/>
    <w:rsid w:val="00D540AF"/>
    <w:rsid w:val="00D546FF"/>
    <w:rsid w:val="00D55676"/>
    <w:rsid w:val="00D55AD5"/>
    <w:rsid w:val="00D5762D"/>
    <w:rsid w:val="00D576CA"/>
    <w:rsid w:val="00D579D2"/>
    <w:rsid w:val="00D57E1C"/>
    <w:rsid w:val="00D616B0"/>
    <w:rsid w:val="00D618CD"/>
    <w:rsid w:val="00D61A58"/>
    <w:rsid w:val="00D61AF5"/>
    <w:rsid w:val="00D652B5"/>
    <w:rsid w:val="00D65F32"/>
    <w:rsid w:val="00D66155"/>
    <w:rsid w:val="00D662D1"/>
    <w:rsid w:val="00D66611"/>
    <w:rsid w:val="00D708B0"/>
    <w:rsid w:val="00D72C16"/>
    <w:rsid w:val="00D75251"/>
    <w:rsid w:val="00D75CA6"/>
    <w:rsid w:val="00D77B1D"/>
    <w:rsid w:val="00D8021F"/>
    <w:rsid w:val="00D80383"/>
    <w:rsid w:val="00D817E5"/>
    <w:rsid w:val="00D81BC1"/>
    <w:rsid w:val="00D823C6"/>
    <w:rsid w:val="00D8327F"/>
    <w:rsid w:val="00D842C0"/>
    <w:rsid w:val="00D86C77"/>
    <w:rsid w:val="00D86CA3"/>
    <w:rsid w:val="00D871CE"/>
    <w:rsid w:val="00D9196D"/>
    <w:rsid w:val="00D92982"/>
    <w:rsid w:val="00D93E2F"/>
    <w:rsid w:val="00D944D6"/>
    <w:rsid w:val="00D947A5"/>
    <w:rsid w:val="00D95B76"/>
    <w:rsid w:val="00D95F1E"/>
    <w:rsid w:val="00DA1367"/>
    <w:rsid w:val="00DA1996"/>
    <w:rsid w:val="00DA1E39"/>
    <w:rsid w:val="00DA2335"/>
    <w:rsid w:val="00DA2542"/>
    <w:rsid w:val="00DA305E"/>
    <w:rsid w:val="00DA3366"/>
    <w:rsid w:val="00DA4056"/>
    <w:rsid w:val="00DA5417"/>
    <w:rsid w:val="00DA56E8"/>
    <w:rsid w:val="00DA664E"/>
    <w:rsid w:val="00DA69B9"/>
    <w:rsid w:val="00DA7879"/>
    <w:rsid w:val="00DB0361"/>
    <w:rsid w:val="00DB0563"/>
    <w:rsid w:val="00DB0A9F"/>
    <w:rsid w:val="00DB21D2"/>
    <w:rsid w:val="00DB2B01"/>
    <w:rsid w:val="00DB2C82"/>
    <w:rsid w:val="00DB377D"/>
    <w:rsid w:val="00DB4B4C"/>
    <w:rsid w:val="00DB7623"/>
    <w:rsid w:val="00DC021B"/>
    <w:rsid w:val="00DC2D36"/>
    <w:rsid w:val="00DC3C76"/>
    <w:rsid w:val="00DC4C72"/>
    <w:rsid w:val="00DC53EF"/>
    <w:rsid w:val="00DC7D96"/>
    <w:rsid w:val="00DD4203"/>
    <w:rsid w:val="00DE05C7"/>
    <w:rsid w:val="00DE1E60"/>
    <w:rsid w:val="00DE2976"/>
    <w:rsid w:val="00DE303D"/>
    <w:rsid w:val="00DE4694"/>
    <w:rsid w:val="00DE53C7"/>
    <w:rsid w:val="00DE5608"/>
    <w:rsid w:val="00DE583A"/>
    <w:rsid w:val="00DE58D0"/>
    <w:rsid w:val="00DE5D65"/>
    <w:rsid w:val="00DE654F"/>
    <w:rsid w:val="00DE7130"/>
    <w:rsid w:val="00DE7279"/>
    <w:rsid w:val="00DF016A"/>
    <w:rsid w:val="00DF0B6E"/>
    <w:rsid w:val="00DF1020"/>
    <w:rsid w:val="00DF15E0"/>
    <w:rsid w:val="00DF1AD9"/>
    <w:rsid w:val="00DF2451"/>
    <w:rsid w:val="00DF37A0"/>
    <w:rsid w:val="00DF7C68"/>
    <w:rsid w:val="00E01035"/>
    <w:rsid w:val="00E011B9"/>
    <w:rsid w:val="00E02914"/>
    <w:rsid w:val="00E05C9A"/>
    <w:rsid w:val="00E0657E"/>
    <w:rsid w:val="00E07FDD"/>
    <w:rsid w:val="00E110E7"/>
    <w:rsid w:val="00E11B20"/>
    <w:rsid w:val="00E14A42"/>
    <w:rsid w:val="00E16A03"/>
    <w:rsid w:val="00E16CCB"/>
    <w:rsid w:val="00E1726A"/>
    <w:rsid w:val="00E177C5"/>
    <w:rsid w:val="00E17FA2"/>
    <w:rsid w:val="00E2029A"/>
    <w:rsid w:val="00E2189A"/>
    <w:rsid w:val="00E21E37"/>
    <w:rsid w:val="00E22330"/>
    <w:rsid w:val="00E22E91"/>
    <w:rsid w:val="00E2633E"/>
    <w:rsid w:val="00E30B5A"/>
    <w:rsid w:val="00E3123D"/>
    <w:rsid w:val="00E31461"/>
    <w:rsid w:val="00E315DB"/>
    <w:rsid w:val="00E31CE9"/>
    <w:rsid w:val="00E31D43"/>
    <w:rsid w:val="00E32608"/>
    <w:rsid w:val="00E32E42"/>
    <w:rsid w:val="00E34188"/>
    <w:rsid w:val="00E34B6E"/>
    <w:rsid w:val="00E34F69"/>
    <w:rsid w:val="00E35318"/>
    <w:rsid w:val="00E35559"/>
    <w:rsid w:val="00E366A8"/>
    <w:rsid w:val="00E3723A"/>
    <w:rsid w:val="00E37860"/>
    <w:rsid w:val="00E378BD"/>
    <w:rsid w:val="00E37F46"/>
    <w:rsid w:val="00E4098D"/>
    <w:rsid w:val="00E40F59"/>
    <w:rsid w:val="00E41EDE"/>
    <w:rsid w:val="00E4280E"/>
    <w:rsid w:val="00E4426A"/>
    <w:rsid w:val="00E446F1"/>
    <w:rsid w:val="00E44A77"/>
    <w:rsid w:val="00E45081"/>
    <w:rsid w:val="00E45B2F"/>
    <w:rsid w:val="00E46886"/>
    <w:rsid w:val="00E46EB3"/>
    <w:rsid w:val="00E47AEF"/>
    <w:rsid w:val="00E522C2"/>
    <w:rsid w:val="00E53B75"/>
    <w:rsid w:val="00E54E3B"/>
    <w:rsid w:val="00E567F3"/>
    <w:rsid w:val="00E57565"/>
    <w:rsid w:val="00E577A7"/>
    <w:rsid w:val="00E622D0"/>
    <w:rsid w:val="00E62756"/>
    <w:rsid w:val="00E62C45"/>
    <w:rsid w:val="00E63838"/>
    <w:rsid w:val="00E64434"/>
    <w:rsid w:val="00E6631E"/>
    <w:rsid w:val="00E67179"/>
    <w:rsid w:val="00E6786F"/>
    <w:rsid w:val="00E679A7"/>
    <w:rsid w:val="00E67C51"/>
    <w:rsid w:val="00E72EFC"/>
    <w:rsid w:val="00E72FA2"/>
    <w:rsid w:val="00E73E3D"/>
    <w:rsid w:val="00E73E5C"/>
    <w:rsid w:val="00E758EC"/>
    <w:rsid w:val="00E764B3"/>
    <w:rsid w:val="00E76B28"/>
    <w:rsid w:val="00E76C9B"/>
    <w:rsid w:val="00E8234C"/>
    <w:rsid w:val="00E824B9"/>
    <w:rsid w:val="00E83AA9"/>
    <w:rsid w:val="00E83CE6"/>
    <w:rsid w:val="00E84960"/>
    <w:rsid w:val="00E85928"/>
    <w:rsid w:val="00E87073"/>
    <w:rsid w:val="00E87822"/>
    <w:rsid w:val="00E90395"/>
    <w:rsid w:val="00E904DB"/>
    <w:rsid w:val="00E9091D"/>
    <w:rsid w:val="00E90C51"/>
    <w:rsid w:val="00E90E49"/>
    <w:rsid w:val="00E91588"/>
    <w:rsid w:val="00E917F9"/>
    <w:rsid w:val="00E92811"/>
    <w:rsid w:val="00E9291C"/>
    <w:rsid w:val="00E93FFE"/>
    <w:rsid w:val="00E94F8A"/>
    <w:rsid w:val="00E97D6D"/>
    <w:rsid w:val="00EA028D"/>
    <w:rsid w:val="00EA0398"/>
    <w:rsid w:val="00EA1598"/>
    <w:rsid w:val="00EA39BE"/>
    <w:rsid w:val="00EA7A41"/>
    <w:rsid w:val="00EB077B"/>
    <w:rsid w:val="00EB4EA2"/>
    <w:rsid w:val="00EB60F2"/>
    <w:rsid w:val="00EB65FA"/>
    <w:rsid w:val="00EB6C7A"/>
    <w:rsid w:val="00EB7550"/>
    <w:rsid w:val="00EC145F"/>
    <w:rsid w:val="00EC24D5"/>
    <w:rsid w:val="00EC27C6"/>
    <w:rsid w:val="00EC3B42"/>
    <w:rsid w:val="00EC4207"/>
    <w:rsid w:val="00EC5653"/>
    <w:rsid w:val="00EC569D"/>
    <w:rsid w:val="00EC71CE"/>
    <w:rsid w:val="00EC75CE"/>
    <w:rsid w:val="00ED1006"/>
    <w:rsid w:val="00ED1134"/>
    <w:rsid w:val="00ED18F4"/>
    <w:rsid w:val="00ED270D"/>
    <w:rsid w:val="00ED4CE6"/>
    <w:rsid w:val="00EE0E14"/>
    <w:rsid w:val="00EE3D55"/>
    <w:rsid w:val="00EE41E5"/>
    <w:rsid w:val="00EE4694"/>
    <w:rsid w:val="00EE6BF9"/>
    <w:rsid w:val="00EE7BB0"/>
    <w:rsid w:val="00EF0404"/>
    <w:rsid w:val="00EF18FE"/>
    <w:rsid w:val="00EF3189"/>
    <w:rsid w:val="00EF3931"/>
    <w:rsid w:val="00EF3E9D"/>
    <w:rsid w:val="00EF503B"/>
    <w:rsid w:val="00EF51DF"/>
    <w:rsid w:val="00EF5787"/>
    <w:rsid w:val="00EF60D0"/>
    <w:rsid w:val="00EF6217"/>
    <w:rsid w:val="00EF63C5"/>
    <w:rsid w:val="00EF6A2B"/>
    <w:rsid w:val="00EF7812"/>
    <w:rsid w:val="00F0191B"/>
    <w:rsid w:val="00F04565"/>
    <w:rsid w:val="00F0483C"/>
    <w:rsid w:val="00F0528D"/>
    <w:rsid w:val="00F06C67"/>
    <w:rsid w:val="00F06DFD"/>
    <w:rsid w:val="00F071D1"/>
    <w:rsid w:val="00F07533"/>
    <w:rsid w:val="00F10629"/>
    <w:rsid w:val="00F117BB"/>
    <w:rsid w:val="00F12369"/>
    <w:rsid w:val="00F140F1"/>
    <w:rsid w:val="00F1419B"/>
    <w:rsid w:val="00F15FA5"/>
    <w:rsid w:val="00F16934"/>
    <w:rsid w:val="00F201F8"/>
    <w:rsid w:val="00F207D8"/>
    <w:rsid w:val="00F20844"/>
    <w:rsid w:val="00F209B7"/>
    <w:rsid w:val="00F21A09"/>
    <w:rsid w:val="00F2376F"/>
    <w:rsid w:val="00F243D8"/>
    <w:rsid w:val="00F245E1"/>
    <w:rsid w:val="00F2560D"/>
    <w:rsid w:val="00F25950"/>
    <w:rsid w:val="00F2797F"/>
    <w:rsid w:val="00F30828"/>
    <w:rsid w:val="00F3085E"/>
    <w:rsid w:val="00F313D6"/>
    <w:rsid w:val="00F3242E"/>
    <w:rsid w:val="00F32CEC"/>
    <w:rsid w:val="00F353ED"/>
    <w:rsid w:val="00F36985"/>
    <w:rsid w:val="00F40716"/>
    <w:rsid w:val="00F40F0C"/>
    <w:rsid w:val="00F4766C"/>
    <w:rsid w:val="00F47700"/>
    <w:rsid w:val="00F47B83"/>
    <w:rsid w:val="00F5043B"/>
    <w:rsid w:val="00F5060E"/>
    <w:rsid w:val="00F50641"/>
    <w:rsid w:val="00F507D1"/>
    <w:rsid w:val="00F519CE"/>
    <w:rsid w:val="00F51ADA"/>
    <w:rsid w:val="00F527F6"/>
    <w:rsid w:val="00F550C0"/>
    <w:rsid w:val="00F571E3"/>
    <w:rsid w:val="00F60203"/>
    <w:rsid w:val="00F6022A"/>
    <w:rsid w:val="00F607C5"/>
    <w:rsid w:val="00F60B00"/>
    <w:rsid w:val="00F60DEA"/>
    <w:rsid w:val="00F615EC"/>
    <w:rsid w:val="00F6302A"/>
    <w:rsid w:val="00F63950"/>
    <w:rsid w:val="00F63DFB"/>
    <w:rsid w:val="00F64087"/>
    <w:rsid w:val="00F64C2B"/>
    <w:rsid w:val="00F651BE"/>
    <w:rsid w:val="00F66C04"/>
    <w:rsid w:val="00F66D9D"/>
    <w:rsid w:val="00F67423"/>
    <w:rsid w:val="00F67F53"/>
    <w:rsid w:val="00F703BE"/>
    <w:rsid w:val="00F71F69"/>
    <w:rsid w:val="00F72A8E"/>
    <w:rsid w:val="00F72B72"/>
    <w:rsid w:val="00F73C32"/>
    <w:rsid w:val="00F73FBD"/>
    <w:rsid w:val="00F74009"/>
    <w:rsid w:val="00F742C3"/>
    <w:rsid w:val="00F74BB9"/>
    <w:rsid w:val="00F75582"/>
    <w:rsid w:val="00F75EB8"/>
    <w:rsid w:val="00F76EFA"/>
    <w:rsid w:val="00F804BE"/>
    <w:rsid w:val="00F817CE"/>
    <w:rsid w:val="00F82088"/>
    <w:rsid w:val="00F83D12"/>
    <w:rsid w:val="00F83EBB"/>
    <w:rsid w:val="00F8456C"/>
    <w:rsid w:val="00F8557F"/>
    <w:rsid w:val="00F85972"/>
    <w:rsid w:val="00F859D8"/>
    <w:rsid w:val="00F86615"/>
    <w:rsid w:val="00F868F5"/>
    <w:rsid w:val="00F9056A"/>
    <w:rsid w:val="00F90F8D"/>
    <w:rsid w:val="00F912B1"/>
    <w:rsid w:val="00F91E1C"/>
    <w:rsid w:val="00F92782"/>
    <w:rsid w:val="00F92878"/>
    <w:rsid w:val="00F93AA9"/>
    <w:rsid w:val="00F94884"/>
    <w:rsid w:val="00F94891"/>
    <w:rsid w:val="00F95F2E"/>
    <w:rsid w:val="00F96985"/>
    <w:rsid w:val="00F96E88"/>
    <w:rsid w:val="00F976EB"/>
    <w:rsid w:val="00F97838"/>
    <w:rsid w:val="00FA1CAF"/>
    <w:rsid w:val="00FA1CFF"/>
    <w:rsid w:val="00FA2BB3"/>
    <w:rsid w:val="00FA3B34"/>
    <w:rsid w:val="00FA6042"/>
    <w:rsid w:val="00FA7775"/>
    <w:rsid w:val="00FB0BEA"/>
    <w:rsid w:val="00FB2878"/>
    <w:rsid w:val="00FB4C80"/>
    <w:rsid w:val="00FB58ED"/>
    <w:rsid w:val="00FB66B9"/>
    <w:rsid w:val="00FB6A6A"/>
    <w:rsid w:val="00FC3D72"/>
    <w:rsid w:val="00FC422C"/>
    <w:rsid w:val="00FC7429"/>
    <w:rsid w:val="00FD07F6"/>
    <w:rsid w:val="00FD198D"/>
    <w:rsid w:val="00FD1EBB"/>
    <w:rsid w:val="00FD1EC8"/>
    <w:rsid w:val="00FD22BA"/>
    <w:rsid w:val="00FD4124"/>
    <w:rsid w:val="00FD47ED"/>
    <w:rsid w:val="00FD52E4"/>
    <w:rsid w:val="00FD5F5B"/>
    <w:rsid w:val="00FD6573"/>
    <w:rsid w:val="00FD74DB"/>
    <w:rsid w:val="00FD7660"/>
    <w:rsid w:val="00FE0655"/>
    <w:rsid w:val="00FE2365"/>
    <w:rsid w:val="00FE37D7"/>
    <w:rsid w:val="00FE4378"/>
    <w:rsid w:val="00FE4819"/>
    <w:rsid w:val="00FE4C7B"/>
    <w:rsid w:val="00FE7336"/>
    <w:rsid w:val="00FE787C"/>
    <w:rsid w:val="00FE7FD8"/>
    <w:rsid w:val="00FF2B41"/>
    <w:rsid w:val="00FF45A5"/>
    <w:rsid w:val="00FF5A60"/>
    <w:rsid w:val="00FF5AED"/>
    <w:rsid w:val="00FF5C91"/>
    <w:rsid w:val="00FF5D16"/>
    <w:rsid w:val="00FF62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63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8E66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6630"/>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qFormat/>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6"/>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qFormat/>
    <w:rsid w:val="00E366A8"/>
    <w:pPr>
      <w:keepNext/>
      <w:keepLines/>
      <w:spacing w:after="0"/>
    </w:pPr>
    <w:rPr>
      <w:rFonts w:ascii="Arial" w:hAnsi="Arial"/>
      <w:sz w:val="18"/>
      <w:lang w:val="x-none" w:eastAsia="x-none"/>
    </w:rPr>
  </w:style>
  <w:style w:type="paragraph" w:customStyle="1" w:styleId="TAC">
    <w:name w:val="TAC"/>
    <w:basedOn w:val="TAL"/>
    <w:link w:val="TACChar"/>
    <w:qFormat/>
    <w:rsid w:val="00E366A8"/>
    <w:pPr>
      <w:jc w:val="center"/>
    </w:pPr>
  </w:style>
  <w:style w:type="paragraph" w:customStyle="1" w:styleId="TAH">
    <w:name w:val="TAH"/>
    <w:basedOn w:val="TAC"/>
    <w:link w:val="TAHCar"/>
    <w:qFormat/>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TACChar">
    <w:name w:val="TAC Char"/>
    <w:link w:val="TAC"/>
    <w:qFormat/>
    <w:locked/>
    <w:rsid w:val="0025466E"/>
    <w:rPr>
      <w:rFonts w:ascii="Arial" w:eastAsiaTheme="minorHAnsi" w:hAnsi="Arial" w:cstheme="minorBidi"/>
      <w:sz w:val="18"/>
      <w:szCs w:val="22"/>
      <w:lang w:val="x-none" w:eastAsia="x-none"/>
    </w:rPr>
  </w:style>
  <w:style w:type="paragraph" w:styleId="Revision">
    <w:name w:val="Revision"/>
    <w:hidden/>
    <w:uiPriority w:val="99"/>
    <w:semiHidden/>
    <w:rsid w:val="009B7CB5"/>
    <w:rPr>
      <w:rFonts w:asciiTheme="minorHAnsi" w:eastAsiaTheme="minorHAnsi" w:hAnsiTheme="minorHAnsi" w:cstheme="minorBidi"/>
      <w:sz w:val="22"/>
      <w:szCs w:val="22"/>
      <w:lang w:val="en-US" w:eastAsia="en-US"/>
    </w:rPr>
  </w:style>
  <w:style w:type="character" w:styleId="UnresolvedMention">
    <w:name w:val="Unresolved Mention"/>
    <w:basedOn w:val="DefaultParagraphFont"/>
    <w:uiPriority w:val="99"/>
    <w:semiHidden/>
    <w:unhideWhenUsed/>
    <w:rsid w:val="00E92811"/>
    <w:rPr>
      <w:color w:val="605E5C"/>
      <w:shd w:val="clear" w:color="auto" w:fill="E1DFDD"/>
    </w:rPr>
  </w:style>
  <w:style w:type="paragraph" w:styleId="NormalWeb">
    <w:name w:val="Normal (Web)"/>
    <w:basedOn w:val="Normal"/>
    <w:uiPriority w:val="99"/>
    <w:qFormat/>
    <w:rsid w:val="00F8557F"/>
    <w:pPr>
      <w:spacing w:before="100" w:beforeAutospacing="1" w:after="100" w:afterAutospacing="1" w:line="240" w:lineRule="auto"/>
    </w:pPr>
    <w:rPr>
      <w:rFonts w:ascii="Arial" w:eastAsia="SimSun" w:hAnsi="Arial" w:cs="Arial"/>
      <w:color w:val="493118"/>
      <w:sz w:val="18"/>
      <w:szCs w:val="18"/>
      <w:lang w:eastAsia="zh-CN"/>
    </w:rPr>
  </w:style>
  <w:style w:type="paragraph" w:customStyle="1" w:styleId="xmsonormal">
    <w:name w:val="x_msonormal"/>
    <w:basedOn w:val="Normal"/>
    <w:rsid w:val="00F117BB"/>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652">
      <w:bodyDiv w:val="1"/>
      <w:marLeft w:val="0"/>
      <w:marRight w:val="0"/>
      <w:marTop w:val="0"/>
      <w:marBottom w:val="0"/>
      <w:divBdr>
        <w:top w:val="none" w:sz="0" w:space="0" w:color="auto"/>
        <w:left w:val="none" w:sz="0" w:space="0" w:color="auto"/>
        <w:bottom w:val="none" w:sz="0" w:space="0" w:color="auto"/>
        <w:right w:val="none" w:sz="0" w:space="0" w:color="auto"/>
      </w:divBdr>
    </w:div>
    <w:div w:id="270168807">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86883987">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731659422">
      <w:bodyDiv w:val="1"/>
      <w:marLeft w:val="0"/>
      <w:marRight w:val="0"/>
      <w:marTop w:val="0"/>
      <w:marBottom w:val="0"/>
      <w:divBdr>
        <w:top w:val="none" w:sz="0" w:space="0" w:color="auto"/>
        <w:left w:val="none" w:sz="0" w:space="0" w:color="auto"/>
        <w:bottom w:val="none" w:sz="0" w:space="0" w:color="auto"/>
        <w:right w:val="none" w:sz="0" w:space="0" w:color="auto"/>
      </w:divBdr>
    </w:div>
    <w:div w:id="770855157">
      <w:bodyDiv w:val="1"/>
      <w:marLeft w:val="0"/>
      <w:marRight w:val="0"/>
      <w:marTop w:val="0"/>
      <w:marBottom w:val="0"/>
      <w:divBdr>
        <w:top w:val="none" w:sz="0" w:space="0" w:color="auto"/>
        <w:left w:val="none" w:sz="0" w:space="0" w:color="auto"/>
        <w:bottom w:val="none" w:sz="0" w:space="0" w:color="auto"/>
        <w:right w:val="none" w:sz="0" w:space="0" w:color="auto"/>
      </w:divBdr>
    </w:div>
    <w:div w:id="137476964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57868258">
      <w:bodyDiv w:val="1"/>
      <w:marLeft w:val="0"/>
      <w:marRight w:val="0"/>
      <w:marTop w:val="0"/>
      <w:marBottom w:val="0"/>
      <w:divBdr>
        <w:top w:val="none" w:sz="0" w:space="0" w:color="auto"/>
        <w:left w:val="none" w:sz="0" w:space="0" w:color="auto"/>
        <w:bottom w:val="none" w:sz="0" w:space="0" w:color="auto"/>
        <w:right w:val="none" w:sz="0" w:space="0" w:color="auto"/>
      </w:divBdr>
    </w:div>
    <w:div w:id="1554003207">
      <w:bodyDiv w:val="1"/>
      <w:marLeft w:val="0"/>
      <w:marRight w:val="0"/>
      <w:marTop w:val="0"/>
      <w:marBottom w:val="0"/>
      <w:divBdr>
        <w:top w:val="none" w:sz="0" w:space="0" w:color="auto"/>
        <w:left w:val="none" w:sz="0" w:space="0" w:color="auto"/>
        <w:bottom w:val="none" w:sz="0" w:space="0" w:color="auto"/>
        <w:right w:val="none" w:sz="0" w:space="0" w:color="auto"/>
      </w:divBdr>
    </w:div>
    <w:div w:id="1561403850">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1403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8-e\Docs\R1-2200884.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3gpp\Meetings\TSGR1\TSGR1_108-e\Docs\R1-2200884.zip" TargetMode="External"/><Relationship Id="rId4" Type="http://schemas.openxmlformats.org/officeDocument/2006/relationships/settings" Target="settings.xml"/><Relationship Id="rId9" Type="http://schemas.openxmlformats.org/officeDocument/2006/relationships/hyperlink" Target="file:///C:\3gpp\Meetings\TSGR1\TSGR1_108-e\Docs\R1-2200884.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2990</Words>
  <Characters>17045</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2022-04-25T14:07:00Z</dcterms:created>
  <dcterms:modified xsi:type="dcterms:W3CDTF">2022-04-25T14:07:00Z</dcterms:modified>
  <cp:category/>
</cp:coreProperties>
</file>